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9FEDD" w14:textId="77777777" w:rsidR="006B4BD6" w:rsidRPr="00B63D4B" w:rsidRDefault="006B4BD6" w:rsidP="006424E1">
      <w:pPr>
        <w:widowControl w:val="0"/>
        <w:jc w:val="center"/>
        <w:rPr>
          <w:b/>
          <w:bCs/>
          <w:sz w:val="24"/>
          <w:szCs w:val="24"/>
        </w:rPr>
      </w:pPr>
      <w:r w:rsidRPr="00B63D4B">
        <w:rPr>
          <w:b/>
          <w:sz w:val="24"/>
          <w:szCs w:val="24"/>
          <w:lang w:bidi="en-US"/>
        </w:rPr>
        <w:t>Notice of Essential Fact</w:t>
      </w:r>
    </w:p>
    <w:p w14:paraId="69F328C4" w14:textId="77777777" w:rsidR="006B4BD6" w:rsidRPr="00B63D4B" w:rsidRDefault="006B4BD6" w:rsidP="006424E1">
      <w:pPr>
        <w:widowControl w:val="0"/>
        <w:jc w:val="center"/>
        <w:rPr>
          <w:b/>
          <w:bCs/>
          <w:sz w:val="24"/>
          <w:szCs w:val="24"/>
        </w:rPr>
      </w:pPr>
      <w:r w:rsidRPr="00B63D4B">
        <w:rPr>
          <w:b/>
          <w:sz w:val="24"/>
          <w:szCs w:val="24"/>
          <w:lang w:bidi="en-US"/>
        </w:rPr>
        <w:t xml:space="preserve">“Information on Certain Decisions Taken by the Board of Directors of the Issuer” </w:t>
      </w:r>
    </w:p>
    <w:p w14:paraId="306FE828" w14:textId="77777777" w:rsidR="006F1D60" w:rsidRPr="00B63D4B" w:rsidRDefault="006B4BD6" w:rsidP="006424E1">
      <w:pPr>
        <w:widowControl w:val="0"/>
        <w:jc w:val="center"/>
        <w:rPr>
          <w:b/>
          <w:bCs/>
          <w:sz w:val="24"/>
          <w:szCs w:val="24"/>
        </w:rPr>
      </w:pPr>
      <w:r w:rsidRPr="00B63D4B">
        <w:rPr>
          <w:b/>
          <w:sz w:val="24"/>
          <w:szCs w:val="24"/>
          <w:lang w:bidi="en-US"/>
        </w:rPr>
        <w:t>(Insider Information Disclosure)</w:t>
      </w:r>
    </w:p>
    <w:p w14:paraId="502A1129" w14:textId="77777777" w:rsidR="006B4BD6" w:rsidRPr="00B63D4B"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B63D4B" w14:paraId="70D922A8" w14:textId="77777777" w:rsidTr="00FE6E08">
        <w:trPr>
          <w:trHeight w:val="20"/>
          <w:jc w:val="center"/>
        </w:trPr>
        <w:tc>
          <w:tcPr>
            <w:tcW w:w="10485" w:type="dxa"/>
            <w:gridSpan w:val="3"/>
            <w:vAlign w:val="center"/>
          </w:tcPr>
          <w:p w14:paraId="78E1286F" w14:textId="77777777" w:rsidR="00137C8F" w:rsidRPr="00B63D4B" w:rsidRDefault="00137C8F" w:rsidP="006424E1">
            <w:pPr>
              <w:widowControl w:val="0"/>
              <w:autoSpaceDE/>
              <w:autoSpaceDN/>
              <w:spacing w:after="60"/>
              <w:jc w:val="center"/>
              <w:rPr>
                <w:sz w:val="24"/>
                <w:szCs w:val="24"/>
              </w:rPr>
            </w:pPr>
            <w:r w:rsidRPr="00B63D4B">
              <w:rPr>
                <w:sz w:val="24"/>
                <w:szCs w:val="24"/>
                <w:lang w:bidi="en-US"/>
              </w:rPr>
              <w:t>1. General data</w:t>
            </w:r>
          </w:p>
        </w:tc>
      </w:tr>
      <w:tr w:rsidR="00137C8F" w:rsidRPr="00B63D4B" w14:paraId="172C569A" w14:textId="77777777" w:rsidTr="002A41E5">
        <w:trPr>
          <w:trHeight w:val="20"/>
          <w:jc w:val="center"/>
        </w:trPr>
        <w:tc>
          <w:tcPr>
            <w:tcW w:w="5240" w:type="dxa"/>
            <w:vAlign w:val="center"/>
          </w:tcPr>
          <w:p w14:paraId="55137C71" w14:textId="77777777" w:rsidR="00137C8F" w:rsidRPr="00B63D4B" w:rsidRDefault="00137C8F" w:rsidP="006424E1">
            <w:pPr>
              <w:widowControl w:val="0"/>
              <w:ind w:left="57"/>
              <w:rPr>
                <w:sz w:val="24"/>
                <w:szCs w:val="24"/>
              </w:rPr>
            </w:pPr>
            <w:r w:rsidRPr="00B63D4B">
              <w:rPr>
                <w:sz w:val="24"/>
                <w:szCs w:val="24"/>
                <w:lang w:bidi="en-US"/>
              </w:rPr>
              <w:t>1.1. Issuer's full business name</w:t>
            </w:r>
          </w:p>
        </w:tc>
        <w:tc>
          <w:tcPr>
            <w:tcW w:w="5245" w:type="dxa"/>
            <w:gridSpan w:val="2"/>
          </w:tcPr>
          <w:p w14:paraId="6799ED2A" w14:textId="77777777" w:rsidR="00137C8F" w:rsidRPr="00B63D4B" w:rsidRDefault="00137C8F" w:rsidP="006424E1">
            <w:pPr>
              <w:widowControl w:val="0"/>
              <w:ind w:left="57"/>
              <w:rPr>
                <w:sz w:val="24"/>
                <w:szCs w:val="24"/>
              </w:rPr>
            </w:pPr>
            <w:r w:rsidRPr="00B63D4B">
              <w:rPr>
                <w:sz w:val="24"/>
                <w:szCs w:val="24"/>
                <w:lang w:bidi="en-US"/>
              </w:rPr>
              <w:t xml:space="preserve">Interregional Distribution Grid Company </w:t>
            </w:r>
            <w:r w:rsidR="003349CB" w:rsidRPr="00B63D4B">
              <w:rPr>
                <w:sz w:val="24"/>
                <w:szCs w:val="24"/>
                <w:lang w:bidi="en-US"/>
              </w:rPr>
              <w:br/>
            </w:r>
            <w:r w:rsidRPr="00B63D4B">
              <w:rPr>
                <w:sz w:val="24"/>
                <w:szCs w:val="24"/>
                <w:lang w:bidi="en-US"/>
              </w:rPr>
              <w:t>of North-West Public Joint Stock Company</w:t>
            </w:r>
          </w:p>
        </w:tc>
      </w:tr>
      <w:tr w:rsidR="00137C8F" w:rsidRPr="00B63D4B" w14:paraId="6BA36C64" w14:textId="77777777" w:rsidTr="003349CB">
        <w:trPr>
          <w:trHeight w:val="531"/>
          <w:jc w:val="center"/>
        </w:trPr>
        <w:tc>
          <w:tcPr>
            <w:tcW w:w="5240" w:type="dxa"/>
            <w:vAlign w:val="center"/>
          </w:tcPr>
          <w:p w14:paraId="1B030C78" w14:textId="77777777" w:rsidR="00137C8F" w:rsidRPr="00B63D4B" w:rsidRDefault="00137C8F" w:rsidP="006424E1">
            <w:pPr>
              <w:widowControl w:val="0"/>
              <w:ind w:left="57"/>
              <w:rPr>
                <w:sz w:val="24"/>
                <w:szCs w:val="24"/>
              </w:rPr>
            </w:pPr>
            <w:r w:rsidRPr="00B63D4B">
              <w:rPr>
                <w:sz w:val="24"/>
                <w:szCs w:val="24"/>
                <w:lang w:bidi="en-US"/>
              </w:rPr>
              <w:t>1.2. Issuer’s abbreviated business name</w:t>
            </w:r>
          </w:p>
        </w:tc>
        <w:tc>
          <w:tcPr>
            <w:tcW w:w="5245" w:type="dxa"/>
            <w:gridSpan w:val="2"/>
            <w:vAlign w:val="center"/>
          </w:tcPr>
          <w:p w14:paraId="5F0205BF" w14:textId="77777777" w:rsidR="00137C8F" w:rsidRPr="00B63D4B" w:rsidRDefault="00137C8F" w:rsidP="006424E1">
            <w:pPr>
              <w:widowControl w:val="0"/>
              <w:ind w:left="57"/>
              <w:rPr>
                <w:sz w:val="24"/>
                <w:szCs w:val="24"/>
              </w:rPr>
            </w:pPr>
            <w:r w:rsidRPr="00B63D4B">
              <w:rPr>
                <w:sz w:val="24"/>
                <w:szCs w:val="24"/>
                <w:lang w:bidi="en-US"/>
              </w:rPr>
              <w:t>IDGC of North-West, PJSC</w:t>
            </w:r>
          </w:p>
        </w:tc>
      </w:tr>
      <w:tr w:rsidR="00137C8F" w:rsidRPr="00B63D4B" w14:paraId="481D9B03" w14:textId="77777777" w:rsidTr="003349CB">
        <w:trPr>
          <w:trHeight w:val="509"/>
          <w:jc w:val="center"/>
        </w:trPr>
        <w:tc>
          <w:tcPr>
            <w:tcW w:w="5240" w:type="dxa"/>
            <w:vAlign w:val="center"/>
          </w:tcPr>
          <w:p w14:paraId="778229C4" w14:textId="77777777" w:rsidR="00137C8F" w:rsidRPr="00B63D4B" w:rsidRDefault="00137C8F" w:rsidP="006424E1">
            <w:pPr>
              <w:widowControl w:val="0"/>
              <w:ind w:left="57"/>
              <w:rPr>
                <w:sz w:val="24"/>
                <w:szCs w:val="24"/>
              </w:rPr>
            </w:pPr>
            <w:r w:rsidRPr="00B63D4B">
              <w:rPr>
                <w:sz w:val="24"/>
                <w:szCs w:val="24"/>
                <w:lang w:bidi="en-US"/>
              </w:rPr>
              <w:t>1.3. Issuer’s place of business</w:t>
            </w:r>
          </w:p>
        </w:tc>
        <w:tc>
          <w:tcPr>
            <w:tcW w:w="5245" w:type="dxa"/>
            <w:gridSpan w:val="2"/>
          </w:tcPr>
          <w:p w14:paraId="578944B4" w14:textId="77777777" w:rsidR="00137C8F" w:rsidRPr="00B63D4B" w:rsidRDefault="00DA715F" w:rsidP="003349CB">
            <w:pPr>
              <w:widowControl w:val="0"/>
              <w:ind w:left="57" w:right="57"/>
              <w:rPr>
                <w:sz w:val="24"/>
                <w:szCs w:val="24"/>
              </w:rPr>
            </w:pPr>
            <w:r w:rsidRPr="00B63D4B">
              <w:rPr>
                <w:sz w:val="24"/>
                <w:szCs w:val="24"/>
                <w:lang w:bidi="en-US"/>
              </w:rPr>
              <w:t xml:space="preserve">Saint Petersburg, Russia </w:t>
            </w:r>
          </w:p>
        </w:tc>
      </w:tr>
      <w:tr w:rsidR="00137C8F" w:rsidRPr="00B63D4B" w14:paraId="70BAAD48" w14:textId="77777777" w:rsidTr="002A41E5">
        <w:trPr>
          <w:trHeight w:val="20"/>
          <w:jc w:val="center"/>
        </w:trPr>
        <w:tc>
          <w:tcPr>
            <w:tcW w:w="5240" w:type="dxa"/>
          </w:tcPr>
          <w:p w14:paraId="32D091F7" w14:textId="77777777" w:rsidR="00137C8F" w:rsidRPr="00B63D4B" w:rsidRDefault="00137C8F" w:rsidP="006424E1">
            <w:pPr>
              <w:widowControl w:val="0"/>
              <w:spacing w:before="40" w:after="40"/>
              <w:ind w:left="57"/>
              <w:rPr>
                <w:sz w:val="24"/>
                <w:szCs w:val="24"/>
              </w:rPr>
            </w:pPr>
            <w:r w:rsidRPr="00B63D4B">
              <w:rPr>
                <w:sz w:val="24"/>
                <w:szCs w:val="24"/>
                <w:lang w:bidi="en-US"/>
              </w:rPr>
              <w:t>1.4. Issuer’s OGRN (Primary State Registration Number)</w:t>
            </w:r>
          </w:p>
        </w:tc>
        <w:tc>
          <w:tcPr>
            <w:tcW w:w="5245" w:type="dxa"/>
            <w:gridSpan w:val="2"/>
          </w:tcPr>
          <w:p w14:paraId="067C7C56" w14:textId="77777777" w:rsidR="00137C8F" w:rsidRPr="00B63D4B" w:rsidRDefault="00137C8F" w:rsidP="006424E1">
            <w:pPr>
              <w:widowControl w:val="0"/>
              <w:spacing w:before="40" w:after="40"/>
              <w:ind w:left="57"/>
              <w:rPr>
                <w:sz w:val="24"/>
                <w:szCs w:val="24"/>
              </w:rPr>
            </w:pPr>
            <w:r w:rsidRPr="00B63D4B">
              <w:rPr>
                <w:sz w:val="24"/>
                <w:szCs w:val="24"/>
                <w:lang w:bidi="en-US"/>
              </w:rPr>
              <w:t>1047855175785</w:t>
            </w:r>
          </w:p>
        </w:tc>
      </w:tr>
      <w:tr w:rsidR="00137C8F" w:rsidRPr="00B63D4B" w14:paraId="67A535A7" w14:textId="77777777" w:rsidTr="002A41E5">
        <w:trPr>
          <w:trHeight w:val="20"/>
          <w:jc w:val="center"/>
        </w:trPr>
        <w:tc>
          <w:tcPr>
            <w:tcW w:w="5240" w:type="dxa"/>
          </w:tcPr>
          <w:p w14:paraId="44968C48" w14:textId="77777777" w:rsidR="00137C8F" w:rsidRPr="00B63D4B" w:rsidRDefault="00137C8F" w:rsidP="006424E1">
            <w:pPr>
              <w:widowControl w:val="0"/>
              <w:spacing w:before="40" w:after="40"/>
              <w:ind w:left="57"/>
              <w:rPr>
                <w:sz w:val="24"/>
                <w:szCs w:val="24"/>
              </w:rPr>
            </w:pPr>
            <w:r w:rsidRPr="00B63D4B">
              <w:rPr>
                <w:sz w:val="24"/>
                <w:szCs w:val="24"/>
                <w:lang w:bidi="en-US"/>
              </w:rPr>
              <w:t>1.5. Issuer’s INN (Taxpayer Identification Number)</w:t>
            </w:r>
          </w:p>
        </w:tc>
        <w:tc>
          <w:tcPr>
            <w:tcW w:w="5245" w:type="dxa"/>
            <w:gridSpan w:val="2"/>
          </w:tcPr>
          <w:p w14:paraId="5E907A00" w14:textId="77777777" w:rsidR="00137C8F" w:rsidRPr="00B63D4B" w:rsidRDefault="00137C8F" w:rsidP="008E51CC">
            <w:pPr>
              <w:widowControl w:val="0"/>
              <w:spacing w:before="40" w:after="40"/>
              <w:ind w:left="57"/>
              <w:rPr>
                <w:sz w:val="24"/>
                <w:szCs w:val="24"/>
              </w:rPr>
            </w:pPr>
            <w:r w:rsidRPr="00B63D4B">
              <w:rPr>
                <w:sz w:val="24"/>
                <w:szCs w:val="24"/>
                <w:lang w:bidi="en-US"/>
              </w:rPr>
              <w:t>7802312751</w:t>
            </w:r>
          </w:p>
        </w:tc>
      </w:tr>
      <w:tr w:rsidR="00137C8F" w:rsidRPr="00B63D4B" w14:paraId="4CE9195C" w14:textId="77777777" w:rsidTr="002A41E5">
        <w:trPr>
          <w:trHeight w:val="644"/>
          <w:jc w:val="center"/>
        </w:trPr>
        <w:tc>
          <w:tcPr>
            <w:tcW w:w="5240" w:type="dxa"/>
          </w:tcPr>
          <w:p w14:paraId="480837D6" w14:textId="77777777" w:rsidR="00137C8F" w:rsidRPr="00B63D4B" w:rsidRDefault="00137C8F" w:rsidP="006424E1">
            <w:pPr>
              <w:widowControl w:val="0"/>
              <w:ind w:left="57"/>
              <w:rPr>
                <w:sz w:val="24"/>
                <w:szCs w:val="24"/>
              </w:rPr>
            </w:pPr>
            <w:r w:rsidRPr="00B63D4B">
              <w:rPr>
                <w:sz w:val="24"/>
                <w:szCs w:val="24"/>
                <w:lang w:bidi="en-US"/>
              </w:rPr>
              <w:t>1.6. Issuer’s unique code assigned by the registration body</w:t>
            </w:r>
          </w:p>
        </w:tc>
        <w:tc>
          <w:tcPr>
            <w:tcW w:w="5245" w:type="dxa"/>
            <w:gridSpan w:val="2"/>
            <w:vAlign w:val="center"/>
          </w:tcPr>
          <w:p w14:paraId="7E52E35B" w14:textId="77777777" w:rsidR="00137C8F" w:rsidRPr="00B63D4B" w:rsidRDefault="00137C8F" w:rsidP="006424E1">
            <w:pPr>
              <w:widowControl w:val="0"/>
              <w:ind w:left="57"/>
              <w:rPr>
                <w:sz w:val="24"/>
                <w:szCs w:val="24"/>
              </w:rPr>
            </w:pPr>
            <w:r w:rsidRPr="00B63D4B">
              <w:rPr>
                <w:sz w:val="24"/>
                <w:szCs w:val="24"/>
                <w:lang w:bidi="en-US"/>
              </w:rPr>
              <w:t>03347-D</w:t>
            </w:r>
          </w:p>
        </w:tc>
      </w:tr>
      <w:tr w:rsidR="00137C8F" w:rsidRPr="00B63D4B" w14:paraId="3ED22D87" w14:textId="77777777" w:rsidTr="002A41E5">
        <w:trPr>
          <w:trHeight w:val="20"/>
          <w:jc w:val="center"/>
        </w:trPr>
        <w:tc>
          <w:tcPr>
            <w:tcW w:w="5240" w:type="dxa"/>
          </w:tcPr>
          <w:p w14:paraId="257ECFA4" w14:textId="77777777" w:rsidR="00D53E09" w:rsidRPr="00B63D4B" w:rsidRDefault="00137C8F" w:rsidP="006424E1">
            <w:pPr>
              <w:widowControl w:val="0"/>
              <w:ind w:left="57"/>
              <w:rPr>
                <w:sz w:val="24"/>
                <w:szCs w:val="24"/>
              </w:rPr>
            </w:pPr>
            <w:r w:rsidRPr="00B63D4B">
              <w:rPr>
                <w:sz w:val="24"/>
                <w:szCs w:val="24"/>
                <w:lang w:bidi="en-US"/>
              </w:rPr>
              <w:t>1.7. Web page address used by the Issuer for information disclosure</w:t>
            </w:r>
          </w:p>
        </w:tc>
        <w:tc>
          <w:tcPr>
            <w:tcW w:w="5245" w:type="dxa"/>
            <w:gridSpan w:val="2"/>
          </w:tcPr>
          <w:p w14:paraId="0CF08BAA" w14:textId="77777777" w:rsidR="00FC317A" w:rsidRPr="00B63D4B" w:rsidRDefault="007566BB" w:rsidP="00FC317A">
            <w:pPr>
              <w:widowControl w:val="0"/>
              <w:ind w:left="57"/>
              <w:rPr>
                <w:sz w:val="24"/>
                <w:szCs w:val="24"/>
              </w:rPr>
            </w:pPr>
            <w:hyperlink r:id="rId9" w:history="1">
              <w:r w:rsidR="00FC317A" w:rsidRPr="00B63D4B">
                <w:rPr>
                  <w:rStyle w:val="ab"/>
                  <w:sz w:val="24"/>
                  <w:szCs w:val="24"/>
                  <w:lang w:bidi="en-US"/>
                </w:rPr>
                <w:t>http://www.e-disclosure.ru/portal/company.aspx?id=12761</w:t>
              </w:r>
            </w:hyperlink>
            <w:r w:rsidR="00FC317A" w:rsidRPr="00B63D4B">
              <w:rPr>
                <w:sz w:val="24"/>
                <w:szCs w:val="24"/>
                <w:lang w:bidi="en-US"/>
              </w:rPr>
              <w:t>.</w:t>
            </w:r>
          </w:p>
          <w:p w14:paraId="032ABE5F" w14:textId="77777777" w:rsidR="00FC317A" w:rsidRPr="00B63D4B" w:rsidRDefault="007566BB" w:rsidP="00FC317A">
            <w:pPr>
              <w:widowControl w:val="0"/>
              <w:ind w:left="57"/>
              <w:rPr>
                <w:sz w:val="25"/>
                <w:szCs w:val="25"/>
              </w:rPr>
            </w:pPr>
            <w:hyperlink r:id="rId10" w:history="1">
              <w:r w:rsidR="00FC317A" w:rsidRPr="00B63D4B">
                <w:rPr>
                  <w:rStyle w:val="ab"/>
                  <w:sz w:val="25"/>
                  <w:szCs w:val="25"/>
                  <w:lang w:bidi="en-US"/>
                </w:rPr>
                <w:t>http://www.mrsksevzap.ru</w:t>
              </w:r>
            </w:hyperlink>
          </w:p>
          <w:p w14:paraId="19D5EC2D" w14:textId="77777777" w:rsidR="00057715" w:rsidRPr="00B63D4B" w:rsidRDefault="00057715" w:rsidP="006424E1">
            <w:pPr>
              <w:widowControl w:val="0"/>
              <w:ind w:left="57"/>
              <w:rPr>
                <w:sz w:val="24"/>
                <w:szCs w:val="24"/>
              </w:rPr>
            </w:pPr>
          </w:p>
        </w:tc>
      </w:tr>
      <w:tr w:rsidR="00D02937" w:rsidRPr="00B63D4B" w14:paraId="1E3DB459" w14:textId="77777777" w:rsidTr="002A41E5">
        <w:trPr>
          <w:trHeight w:val="20"/>
          <w:jc w:val="center"/>
        </w:trPr>
        <w:tc>
          <w:tcPr>
            <w:tcW w:w="5240" w:type="dxa"/>
          </w:tcPr>
          <w:p w14:paraId="202960D9" w14:textId="77777777" w:rsidR="00D02937" w:rsidRPr="00B63D4B" w:rsidRDefault="00FC42D6" w:rsidP="006424E1">
            <w:pPr>
              <w:widowControl w:val="0"/>
              <w:ind w:left="57"/>
              <w:rPr>
                <w:sz w:val="24"/>
                <w:szCs w:val="24"/>
              </w:rPr>
            </w:pPr>
            <w:r w:rsidRPr="00B63D4B">
              <w:rPr>
                <w:sz w:val="24"/>
                <w:szCs w:val="24"/>
                <w:lang w:bidi="en-US"/>
              </w:rPr>
              <w:t>1.8. Date of occurrence of the event (essential fact)</w:t>
            </w:r>
            <w:r w:rsidR="003349CB" w:rsidRPr="00B63D4B">
              <w:rPr>
                <w:sz w:val="24"/>
                <w:szCs w:val="24"/>
                <w:lang w:bidi="en-US"/>
              </w:rPr>
              <w:t xml:space="preserve"> </w:t>
            </w:r>
            <w:r w:rsidRPr="00B63D4B">
              <w:rPr>
                <w:sz w:val="24"/>
                <w:szCs w:val="24"/>
                <w:lang w:bidi="en-US"/>
              </w:rPr>
              <w:t xml:space="preserve">about which the notice is drawn up (if applicable) </w:t>
            </w:r>
          </w:p>
        </w:tc>
        <w:tc>
          <w:tcPr>
            <w:tcW w:w="5245" w:type="dxa"/>
            <w:gridSpan w:val="2"/>
          </w:tcPr>
          <w:p w14:paraId="6E751F46" w14:textId="77777777" w:rsidR="00D02937" w:rsidRPr="00B63D4B" w:rsidRDefault="00B63D4B" w:rsidP="006424E1">
            <w:pPr>
              <w:widowControl w:val="0"/>
              <w:ind w:left="57"/>
              <w:rPr>
                <w:b/>
                <w:sz w:val="24"/>
                <w:szCs w:val="24"/>
              </w:rPr>
            </w:pPr>
            <w:r>
              <w:rPr>
                <w:b/>
                <w:sz w:val="24"/>
                <w:szCs w:val="24"/>
                <w:lang w:bidi="en-US"/>
              </w:rPr>
              <w:t>03.04.2020</w:t>
            </w:r>
          </w:p>
        </w:tc>
      </w:tr>
      <w:tr w:rsidR="00137C8F" w:rsidRPr="00B63D4B" w14:paraId="694D6FDE"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403C6DCF" w14:textId="77777777" w:rsidR="00137C8F" w:rsidRPr="00B63D4B" w:rsidRDefault="00137C8F" w:rsidP="006424E1">
            <w:pPr>
              <w:widowControl w:val="0"/>
              <w:autoSpaceDE/>
              <w:autoSpaceDN/>
              <w:spacing w:after="60"/>
              <w:jc w:val="center"/>
              <w:rPr>
                <w:sz w:val="24"/>
                <w:szCs w:val="24"/>
              </w:rPr>
            </w:pPr>
            <w:r w:rsidRPr="00B63D4B">
              <w:rPr>
                <w:sz w:val="24"/>
                <w:szCs w:val="24"/>
                <w:lang w:bidi="en-US"/>
              </w:rPr>
              <w:t>2. Content of the Notice</w:t>
            </w:r>
          </w:p>
        </w:tc>
      </w:tr>
      <w:tr w:rsidR="00137C8F" w:rsidRPr="00B63D4B" w14:paraId="6FA470DA"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5AC99766" w14:textId="77777777" w:rsidR="00424501" w:rsidRPr="00B63D4B" w:rsidRDefault="00D652A0" w:rsidP="006424E1">
            <w:pPr>
              <w:widowControl w:val="0"/>
              <w:autoSpaceDE/>
              <w:autoSpaceDN/>
              <w:ind w:left="112" w:right="252"/>
              <w:contextualSpacing/>
              <w:jc w:val="both"/>
              <w:rPr>
                <w:sz w:val="24"/>
                <w:szCs w:val="24"/>
              </w:rPr>
            </w:pPr>
            <w:r w:rsidRPr="00B63D4B">
              <w:rPr>
                <w:sz w:val="24"/>
                <w:szCs w:val="24"/>
                <w:lang w:bidi="en-US"/>
              </w:rPr>
              <w:t xml:space="preserve">2.1. Quorum of the </w:t>
            </w:r>
            <w:r w:rsidR="00137631" w:rsidRPr="00B63D4B">
              <w:rPr>
                <w:sz w:val="24"/>
                <w:szCs w:val="24"/>
                <w:lang w:bidi="en-US"/>
              </w:rPr>
              <w:t xml:space="preserve">meeting </w:t>
            </w:r>
            <w:r w:rsidRPr="00B63D4B">
              <w:rPr>
                <w:sz w:val="24"/>
                <w:szCs w:val="24"/>
                <w:lang w:bidi="en-US"/>
              </w:rPr>
              <w:t xml:space="preserve">of the Board of Directors of the Issuer and the results of decision-making voting: </w:t>
            </w:r>
          </w:p>
          <w:p w14:paraId="02C218A6" w14:textId="77777777" w:rsidR="00424501" w:rsidRPr="00B63D4B" w:rsidRDefault="00424501" w:rsidP="006424E1">
            <w:pPr>
              <w:widowControl w:val="0"/>
              <w:autoSpaceDE/>
              <w:autoSpaceDN/>
              <w:ind w:left="112" w:right="252"/>
              <w:contextualSpacing/>
              <w:jc w:val="both"/>
              <w:rPr>
                <w:sz w:val="24"/>
                <w:szCs w:val="24"/>
              </w:rPr>
            </w:pPr>
            <w:r w:rsidRPr="00B63D4B">
              <w:rPr>
                <w:sz w:val="24"/>
                <w:szCs w:val="24"/>
                <w:lang w:bidi="en-US"/>
              </w:rPr>
              <w:t>The quorum of the meeting of the Board of Directors: 11 out of the 11 members of the Board of Directors participated in the meeting, the required quorum was present.</w:t>
            </w:r>
          </w:p>
          <w:p w14:paraId="6B383DB1" w14:textId="77777777" w:rsidR="00424501" w:rsidRPr="00B63D4B" w:rsidRDefault="00424501" w:rsidP="006424E1">
            <w:pPr>
              <w:widowControl w:val="0"/>
              <w:autoSpaceDE/>
              <w:autoSpaceDN/>
              <w:ind w:left="112" w:right="252"/>
              <w:contextualSpacing/>
              <w:jc w:val="both"/>
              <w:rPr>
                <w:sz w:val="24"/>
                <w:szCs w:val="24"/>
              </w:rPr>
            </w:pPr>
            <w:r w:rsidRPr="00B63D4B">
              <w:rPr>
                <w:sz w:val="24"/>
                <w:szCs w:val="24"/>
                <w:lang w:bidi="en-US"/>
              </w:rPr>
              <w:t>Results of voting on the issues:</w:t>
            </w:r>
          </w:p>
          <w:p w14:paraId="67A3A1A4" w14:textId="77777777" w:rsidR="00DB74C1" w:rsidRPr="0016348E" w:rsidRDefault="00852FF7" w:rsidP="007D32C7">
            <w:pPr>
              <w:widowControl w:val="0"/>
              <w:autoSpaceDE/>
              <w:autoSpaceDN/>
              <w:ind w:left="112" w:right="57"/>
              <w:contextualSpacing/>
              <w:jc w:val="both"/>
              <w:rPr>
                <w:sz w:val="24"/>
                <w:szCs w:val="24"/>
              </w:rPr>
            </w:pPr>
            <w:r w:rsidRPr="00B63D4B">
              <w:rPr>
                <w:b/>
                <w:sz w:val="24"/>
                <w:szCs w:val="24"/>
                <w:lang w:bidi="en-US"/>
              </w:rPr>
              <w:t xml:space="preserve">Issue </w:t>
            </w:r>
            <w:r w:rsidR="008467FD" w:rsidRPr="00B63D4B">
              <w:rPr>
                <w:b/>
                <w:sz w:val="24"/>
                <w:szCs w:val="24"/>
                <w:lang w:bidi="en-US"/>
              </w:rPr>
              <w:t>No. 1:</w:t>
            </w:r>
            <w:r w:rsidR="008467FD" w:rsidRPr="00B63D4B">
              <w:rPr>
                <w:sz w:val="24"/>
                <w:szCs w:val="24"/>
                <w:lang w:bidi="en-US"/>
              </w:rPr>
              <w:t xml:space="preserve"> FOR </w:t>
            </w:r>
            <w:r>
              <w:rPr>
                <w:sz w:val="24"/>
                <w:szCs w:val="24"/>
                <w:lang w:bidi="en-US"/>
              </w:rPr>
              <w:t>– 8, AGAINST – 1, ABSTAINED – 2</w:t>
            </w:r>
            <w:r w:rsidRPr="0016348E">
              <w:rPr>
                <w:sz w:val="24"/>
                <w:szCs w:val="24"/>
                <w:lang w:bidi="en-US"/>
              </w:rPr>
              <w:t>;</w:t>
            </w:r>
          </w:p>
          <w:p w14:paraId="0B7D088B" w14:textId="77777777" w:rsidR="00C50232" w:rsidRPr="00B63D4B" w:rsidRDefault="00852FF7" w:rsidP="00A61935">
            <w:pPr>
              <w:widowControl w:val="0"/>
              <w:autoSpaceDE/>
              <w:autoSpaceDN/>
              <w:ind w:left="112" w:right="57"/>
              <w:contextualSpacing/>
              <w:jc w:val="both"/>
              <w:rPr>
                <w:sz w:val="24"/>
                <w:szCs w:val="24"/>
              </w:rPr>
            </w:pPr>
            <w:r w:rsidRPr="00B63D4B">
              <w:rPr>
                <w:b/>
                <w:sz w:val="24"/>
                <w:szCs w:val="24"/>
                <w:lang w:bidi="en-US"/>
              </w:rPr>
              <w:t xml:space="preserve">Issue </w:t>
            </w:r>
            <w:r w:rsidR="008467FD" w:rsidRPr="00B63D4B">
              <w:rPr>
                <w:b/>
                <w:sz w:val="24"/>
                <w:szCs w:val="24"/>
                <w:lang w:bidi="en-US"/>
              </w:rPr>
              <w:t>No. 2:</w:t>
            </w:r>
            <w:r w:rsidR="008467FD" w:rsidRPr="00B63D4B">
              <w:rPr>
                <w:sz w:val="24"/>
                <w:szCs w:val="24"/>
                <w:lang w:bidi="en-US"/>
              </w:rPr>
              <w:t xml:space="preserve"> </w:t>
            </w:r>
          </w:p>
          <w:p w14:paraId="56BD688E" w14:textId="77777777" w:rsidR="008974B7" w:rsidRPr="00B63D4B" w:rsidRDefault="00C50232" w:rsidP="00C50232">
            <w:pPr>
              <w:widowControl w:val="0"/>
              <w:autoSpaceDE/>
              <w:autoSpaceDN/>
              <w:ind w:left="112" w:right="57"/>
              <w:contextualSpacing/>
              <w:jc w:val="both"/>
              <w:rPr>
                <w:sz w:val="24"/>
                <w:szCs w:val="24"/>
              </w:rPr>
            </w:pPr>
            <w:r w:rsidRPr="00B63D4B">
              <w:rPr>
                <w:sz w:val="24"/>
                <w:szCs w:val="24"/>
                <w:lang w:bidi="en-US"/>
              </w:rPr>
              <w:t xml:space="preserve">Item </w:t>
            </w:r>
            <w:r w:rsidR="00852FF7" w:rsidRPr="00B63D4B">
              <w:rPr>
                <w:sz w:val="24"/>
                <w:szCs w:val="24"/>
                <w:lang w:bidi="en-US"/>
              </w:rPr>
              <w:t>No.</w:t>
            </w:r>
            <w:r w:rsidR="00852FF7" w:rsidRPr="0016348E">
              <w:rPr>
                <w:sz w:val="24"/>
                <w:szCs w:val="24"/>
                <w:lang w:bidi="en-US"/>
              </w:rPr>
              <w:t xml:space="preserve"> </w:t>
            </w:r>
            <w:r w:rsidRPr="00B63D4B">
              <w:rPr>
                <w:sz w:val="24"/>
                <w:szCs w:val="24"/>
                <w:lang w:bidi="en-US"/>
              </w:rPr>
              <w:t xml:space="preserve">1: </w:t>
            </w:r>
          </w:p>
          <w:p w14:paraId="3B60E1EF" w14:textId="77777777" w:rsidR="00C50232" w:rsidRPr="00B63D4B" w:rsidRDefault="008974B7" w:rsidP="00C50232">
            <w:pPr>
              <w:widowControl w:val="0"/>
              <w:autoSpaceDE/>
              <w:autoSpaceDN/>
              <w:ind w:left="112" w:right="57"/>
              <w:contextualSpacing/>
              <w:jc w:val="both"/>
              <w:rPr>
                <w:sz w:val="24"/>
                <w:szCs w:val="24"/>
              </w:rPr>
            </w:pPr>
            <w:r w:rsidRPr="00B63D4B">
              <w:rPr>
                <w:sz w:val="24"/>
                <w:szCs w:val="24"/>
                <w:lang w:bidi="en-US"/>
              </w:rPr>
              <w:t>FOR – 10, AGAINST – 0, ABSTAINED – 1;</w:t>
            </w:r>
          </w:p>
          <w:p w14:paraId="0EC85935" w14:textId="77777777" w:rsidR="008974B7" w:rsidRPr="0016348E" w:rsidRDefault="008974B7" w:rsidP="00961BA5">
            <w:pPr>
              <w:widowControl w:val="0"/>
              <w:autoSpaceDE/>
              <w:autoSpaceDN/>
              <w:ind w:left="112" w:right="57"/>
              <w:contextualSpacing/>
              <w:jc w:val="both"/>
              <w:rPr>
                <w:sz w:val="24"/>
                <w:szCs w:val="24"/>
              </w:rPr>
            </w:pPr>
            <w:r w:rsidRPr="00B63D4B">
              <w:rPr>
                <w:sz w:val="24"/>
                <w:szCs w:val="24"/>
                <w:lang w:bidi="en-US"/>
              </w:rPr>
              <w:t xml:space="preserve">FOR </w:t>
            </w:r>
            <w:r w:rsidR="00D365CE">
              <w:rPr>
                <w:sz w:val="24"/>
                <w:szCs w:val="24"/>
                <w:lang w:bidi="en-US"/>
              </w:rPr>
              <w:t>– 9, AGAINST – 1, ABSTAINED – 1</w:t>
            </w:r>
            <w:r w:rsidR="00D365CE" w:rsidRPr="0016348E">
              <w:rPr>
                <w:sz w:val="24"/>
                <w:szCs w:val="24"/>
                <w:lang w:bidi="en-US"/>
              </w:rPr>
              <w:t>;</w:t>
            </w:r>
          </w:p>
          <w:p w14:paraId="3712EF64" w14:textId="77777777" w:rsidR="00C50232" w:rsidRPr="0016348E" w:rsidRDefault="008974B7" w:rsidP="00C50232">
            <w:pPr>
              <w:widowControl w:val="0"/>
              <w:autoSpaceDE/>
              <w:autoSpaceDN/>
              <w:ind w:left="112" w:right="57"/>
              <w:contextualSpacing/>
              <w:jc w:val="both"/>
              <w:rPr>
                <w:sz w:val="24"/>
                <w:szCs w:val="24"/>
              </w:rPr>
            </w:pPr>
            <w:r w:rsidRPr="00B63D4B">
              <w:rPr>
                <w:sz w:val="24"/>
                <w:szCs w:val="24"/>
                <w:lang w:bidi="en-US"/>
              </w:rPr>
              <w:t>Item No.</w:t>
            </w:r>
            <w:r w:rsidR="00137631">
              <w:rPr>
                <w:sz w:val="24"/>
                <w:szCs w:val="24"/>
                <w:lang w:bidi="en-US"/>
              </w:rPr>
              <w:t xml:space="preserve"> </w:t>
            </w:r>
            <w:r w:rsidRPr="00B63D4B">
              <w:rPr>
                <w:sz w:val="24"/>
                <w:szCs w:val="24"/>
                <w:lang w:bidi="en-US"/>
              </w:rPr>
              <w:t xml:space="preserve">2: FOR – 8, AGAINST – 1, </w:t>
            </w:r>
            <w:r w:rsidR="00D365CE">
              <w:rPr>
                <w:sz w:val="24"/>
                <w:szCs w:val="24"/>
                <w:lang w:bidi="en-US"/>
              </w:rPr>
              <w:t>ABSTAINED – 2</w:t>
            </w:r>
            <w:r w:rsidR="00D365CE" w:rsidRPr="0016348E">
              <w:rPr>
                <w:sz w:val="24"/>
                <w:szCs w:val="24"/>
                <w:lang w:bidi="en-US"/>
              </w:rPr>
              <w:t>;</w:t>
            </w:r>
          </w:p>
          <w:p w14:paraId="6C769E73" w14:textId="77777777" w:rsidR="001D0203" w:rsidRPr="00B63D4B" w:rsidRDefault="00852FF7" w:rsidP="001D0203">
            <w:pPr>
              <w:widowControl w:val="0"/>
              <w:autoSpaceDE/>
              <w:autoSpaceDN/>
              <w:ind w:left="112" w:right="57"/>
              <w:contextualSpacing/>
              <w:jc w:val="both"/>
              <w:rPr>
                <w:sz w:val="24"/>
                <w:szCs w:val="24"/>
              </w:rPr>
            </w:pPr>
            <w:r w:rsidRPr="00B63D4B">
              <w:rPr>
                <w:b/>
                <w:sz w:val="24"/>
                <w:szCs w:val="24"/>
                <w:lang w:bidi="en-US"/>
              </w:rPr>
              <w:t xml:space="preserve">Issue </w:t>
            </w:r>
            <w:r w:rsidR="008467FD" w:rsidRPr="00B63D4B">
              <w:rPr>
                <w:b/>
                <w:sz w:val="24"/>
                <w:szCs w:val="24"/>
                <w:lang w:bidi="en-US"/>
              </w:rPr>
              <w:t>No. 3:</w:t>
            </w:r>
            <w:r w:rsidR="008467FD" w:rsidRPr="00B63D4B">
              <w:rPr>
                <w:sz w:val="24"/>
                <w:szCs w:val="24"/>
                <w:lang w:bidi="en-US"/>
              </w:rPr>
              <w:t xml:space="preserve"> FOR – 10, AGAINST – 0, ABSTAINED – 1;</w:t>
            </w:r>
          </w:p>
          <w:p w14:paraId="1DA99ACA" w14:textId="77777777" w:rsidR="001D0203" w:rsidRPr="00B63D4B" w:rsidRDefault="00852FF7" w:rsidP="001D0203">
            <w:pPr>
              <w:widowControl w:val="0"/>
              <w:autoSpaceDE/>
              <w:autoSpaceDN/>
              <w:ind w:left="112" w:right="57"/>
              <w:contextualSpacing/>
              <w:jc w:val="both"/>
              <w:rPr>
                <w:sz w:val="24"/>
                <w:szCs w:val="24"/>
              </w:rPr>
            </w:pPr>
            <w:r w:rsidRPr="00B63D4B">
              <w:rPr>
                <w:b/>
                <w:sz w:val="24"/>
                <w:szCs w:val="24"/>
                <w:lang w:bidi="en-US"/>
              </w:rPr>
              <w:t xml:space="preserve">Issue </w:t>
            </w:r>
            <w:r w:rsidR="008467FD" w:rsidRPr="00B63D4B">
              <w:rPr>
                <w:b/>
                <w:sz w:val="24"/>
                <w:szCs w:val="24"/>
                <w:lang w:bidi="en-US"/>
              </w:rPr>
              <w:t>No. 4:</w:t>
            </w:r>
            <w:r w:rsidR="008467FD" w:rsidRPr="00B63D4B">
              <w:rPr>
                <w:sz w:val="24"/>
                <w:szCs w:val="24"/>
                <w:lang w:bidi="en-US"/>
              </w:rPr>
              <w:t xml:space="preserve"> FOR –</w:t>
            </w:r>
            <w:r w:rsidR="00D365CE">
              <w:rPr>
                <w:sz w:val="24"/>
                <w:szCs w:val="24"/>
                <w:lang w:bidi="en-US"/>
              </w:rPr>
              <w:t xml:space="preserve"> 11, AGAINST – 0, ABSTAINED – 0.</w:t>
            </w:r>
          </w:p>
          <w:p w14:paraId="0EA3F859" w14:textId="77777777" w:rsidR="00C50232" w:rsidRPr="00B63D4B" w:rsidRDefault="00C50232" w:rsidP="006424E1">
            <w:pPr>
              <w:widowControl w:val="0"/>
              <w:autoSpaceDE/>
              <w:autoSpaceDN/>
              <w:ind w:left="112" w:right="252"/>
              <w:contextualSpacing/>
              <w:jc w:val="both"/>
              <w:rPr>
                <w:b/>
                <w:sz w:val="24"/>
                <w:szCs w:val="24"/>
              </w:rPr>
            </w:pPr>
          </w:p>
          <w:p w14:paraId="437B3451" w14:textId="77777777" w:rsidR="00424501" w:rsidRPr="00B63D4B" w:rsidRDefault="00424501" w:rsidP="006424E1">
            <w:pPr>
              <w:widowControl w:val="0"/>
              <w:autoSpaceDE/>
              <w:autoSpaceDN/>
              <w:ind w:left="112" w:right="252"/>
              <w:contextualSpacing/>
              <w:jc w:val="both"/>
              <w:rPr>
                <w:sz w:val="24"/>
                <w:szCs w:val="24"/>
              </w:rPr>
            </w:pPr>
            <w:r w:rsidRPr="00B63D4B">
              <w:rPr>
                <w:sz w:val="24"/>
                <w:szCs w:val="24"/>
                <w:lang w:bidi="en-US"/>
              </w:rPr>
              <w:t>2.2. Contents of resolutions approved by the Board of Directors of the Issuer:</w:t>
            </w:r>
          </w:p>
          <w:p w14:paraId="6892D3ED" w14:textId="77777777" w:rsidR="006319DD" w:rsidRPr="00B63D4B" w:rsidRDefault="006319DD" w:rsidP="006424E1">
            <w:pPr>
              <w:widowControl w:val="0"/>
              <w:autoSpaceDE/>
              <w:autoSpaceDN/>
              <w:ind w:left="112" w:right="57"/>
              <w:contextualSpacing/>
              <w:jc w:val="both"/>
              <w:rPr>
                <w:b/>
                <w:sz w:val="24"/>
                <w:szCs w:val="24"/>
              </w:rPr>
            </w:pPr>
          </w:p>
          <w:p w14:paraId="63D91665" w14:textId="77777777" w:rsidR="006A3379" w:rsidRPr="00B63D4B" w:rsidRDefault="006A3379" w:rsidP="006A3379">
            <w:pPr>
              <w:tabs>
                <w:tab w:val="left" w:pos="1134"/>
              </w:tabs>
              <w:ind w:left="112" w:right="111"/>
              <w:jc w:val="both"/>
              <w:rPr>
                <w:b/>
                <w:color w:val="000000"/>
                <w:sz w:val="24"/>
                <w:szCs w:val="24"/>
              </w:rPr>
            </w:pPr>
            <w:r w:rsidRPr="00B63D4B">
              <w:rPr>
                <w:b/>
                <w:sz w:val="24"/>
                <w:szCs w:val="24"/>
                <w:lang w:bidi="en-US"/>
              </w:rPr>
              <w:t>ISSUE No. 1: On approval of candidates for certain positions within the Company determined by the Board of Directors of the Company.</w:t>
            </w:r>
          </w:p>
          <w:p w14:paraId="1A3CFEBB" w14:textId="77777777" w:rsidR="008D7A57" w:rsidRPr="00B63D4B" w:rsidRDefault="003B604D" w:rsidP="009A2EF6">
            <w:pPr>
              <w:tabs>
                <w:tab w:val="left" w:pos="1134"/>
              </w:tabs>
              <w:ind w:left="112" w:right="111"/>
              <w:jc w:val="both"/>
              <w:rPr>
                <w:color w:val="000000"/>
                <w:sz w:val="24"/>
                <w:szCs w:val="24"/>
              </w:rPr>
            </w:pPr>
            <w:r w:rsidRPr="00B63D4B">
              <w:rPr>
                <w:sz w:val="24"/>
                <w:szCs w:val="24"/>
                <w:lang w:bidi="en-US"/>
              </w:rPr>
              <w:t>Coordinate the candidacy of Pavel Olegovich Fedoseev for the position of Deputy General Director for Relations with Government Authorities of IDGC of</w:t>
            </w:r>
            <w:r w:rsidR="003349CB" w:rsidRPr="00B63D4B">
              <w:rPr>
                <w:sz w:val="24"/>
                <w:szCs w:val="24"/>
                <w:lang w:bidi="en-US"/>
              </w:rPr>
              <w:t xml:space="preserve"> </w:t>
            </w:r>
            <w:r w:rsidRPr="00B63D4B">
              <w:rPr>
                <w:sz w:val="24"/>
                <w:szCs w:val="24"/>
                <w:lang w:bidi="en-US"/>
              </w:rPr>
              <w:t>North-West, PJSC.</w:t>
            </w:r>
          </w:p>
          <w:p w14:paraId="3104FDD6" w14:textId="77777777" w:rsidR="00553A01" w:rsidRPr="00B63D4B" w:rsidRDefault="00553A01" w:rsidP="009A2EF6">
            <w:pPr>
              <w:widowControl w:val="0"/>
              <w:autoSpaceDE/>
              <w:autoSpaceDN/>
              <w:ind w:left="112" w:right="57"/>
              <w:contextualSpacing/>
              <w:jc w:val="both"/>
              <w:rPr>
                <w:b/>
                <w:sz w:val="24"/>
                <w:szCs w:val="24"/>
              </w:rPr>
            </w:pPr>
            <w:r w:rsidRPr="00B63D4B">
              <w:rPr>
                <w:b/>
                <w:sz w:val="24"/>
                <w:szCs w:val="24"/>
                <w:lang w:bidi="en-US"/>
              </w:rPr>
              <w:t>Decision taken.</w:t>
            </w:r>
          </w:p>
          <w:p w14:paraId="278AD389" w14:textId="77777777" w:rsidR="009A2EF6" w:rsidRPr="00B63D4B" w:rsidRDefault="009A2EF6" w:rsidP="009A2EF6">
            <w:pPr>
              <w:widowControl w:val="0"/>
              <w:autoSpaceDE/>
              <w:autoSpaceDN/>
              <w:ind w:left="112" w:right="57"/>
              <w:contextualSpacing/>
              <w:jc w:val="both"/>
              <w:rPr>
                <w:sz w:val="24"/>
                <w:szCs w:val="24"/>
              </w:rPr>
            </w:pPr>
          </w:p>
          <w:p w14:paraId="13E1EB9D" w14:textId="77777777" w:rsidR="00416023" w:rsidRPr="00B63D4B" w:rsidRDefault="00416023" w:rsidP="00416023">
            <w:pPr>
              <w:ind w:left="112" w:right="111"/>
              <w:jc w:val="both"/>
              <w:rPr>
                <w:b/>
                <w:color w:val="000000"/>
                <w:sz w:val="24"/>
                <w:szCs w:val="24"/>
              </w:rPr>
            </w:pPr>
            <w:r w:rsidRPr="00B63D4B">
              <w:rPr>
                <w:b/>
                <w:sz w:val="24"/>
                <w:szCs w:val="24"/>
                <w:lang w:bidi="en-US"/>
              </w:rPr>
              <w:t>ISSUE No. 2: On termination of powers and election of members of the Management Board of the Company.</w:t>
            </w:r>
          </w:p>
          <w:p w14:paraId="5D18AC64" w14:textId="77777777" w:rsidR="00416023" w:rsidRPr="00B63D4B" w:rsidRDefault="00416023" w:rsidP="00416023">
            <w:pPr>
              <w:ind w:left="112" w:right="111"/>
              <w:jc w:val="both"/>
              <w:rPr>
                <w:bCs/>
                <w:color w:val="000000"/>
                <w:sz w:val="24"/>
                <w:szCs w:val="24"/>
              </w:rPr>
            </w:pPr>
            <w:r w:rsidRPr="00B63D4B">
              <w:rPr>
                <w:sz w:val="24"/>
                <w:szCs w:val="24"/>
                <w:lang w:bidi="en-US"/>
              </w:rPr>
              <w:t>1. Terminate the powers of the following members of the Management Board of IDGC of North-West, PJSC:</w:t>
            </w:r>
          </w:p>
          <w:p w14:paraId="169A67AD" w14:textId="77777777" w:rsidR="00416023" w:rsidRPr="00B63D4B" w:rsidRDefault="00416023" w:rsidP="00416023">
            <w:pPr>
              <w:ind w:left="112" w:right="111" w:firstLine="284"/>
              <w:jc w:val="both"/>
              <w:rPr>
                <w:bCs/>
                <w:color w:val="000000"/>
                <w:sz w:val="24"/>
                <w:szCs w:val="24"/>
              </w:rPr>
            </w:pPr>
            <w:r w:rsidRPr="00B63D4B">
              <w:rPr>
                <w:sz w:val="24"/>
                <w:szCs w:val="24"/>
                <w:lang w:bidi="en-US"/>
              </w:rPr>
              <w:t xml:space="preserve">- Vladimir Sergeevich Gusev; </w:t>
            </w:r>
          </w:p>
          <w:p w14:paraId="3C88082D" w14:textId="77777777" w:rsidR="003F4949" w:rsidRPr="00B63D4B" w:rsidRDefault="003F4949" w:rsidP="003F4949">
            <w:pPr>
              <w:widowControl w:val="0"/>
              <w:autoSpaceDE/>
              <w:autoSpaceDN/>
              <w:ind w:left="112" w:right="111"/>
              <w:contextualSpacing/>
              <w:jc w:val="both"/>
              <w:rPr>
                <w:b/>
                <w:sz w:val="24"/>
                <w:szCs w:val="24"/>
              </w:rPr>
            </w:pPr>
            <w:r w:rsidRPr="00B63D4B">
              <w:rPr>
                <w:b/>
                <w:sz w:val="24"/>
                <w:szCs w:val="24"/>
                <w:lang w:bidi="en-US"/>
              </w:rPr>
              <w:t>Decision taken.</w:t>
            </w:r>
          </w:p>
          <w:p w14:paraId="49AE8641" w14:textId="77777777" w:rsidR="00416023" w:rsidRPr="00B63D4B" w:rsidRDefault="00416023" w:rsidP="00416023">
            <w:pPr>
              <w:ind w:left="112" w:right="111" w:firstLine="284"/>
              <w:jc w:val="both"/>
              <w:rPr>
                <w:bCs/>
                <w:i/>
                <w:color w:val="000000"/>
                <w:sz w:val="24"/>
                <w:szCs w:val="24"/>
              </w:rPr>
            </w:pPr>
            <w:r w:rsidRPr="00B63D4B">
              <w:rPr>
                <w:sz w:val="24"/>
                <w:szCs w:val="24"/>
                <w:lang w:bidi="en-US"/>
              </w:rPr>
              <w:t>- Nikolay Olegovich Savin.</w:t>
            </w:r>
          </w:p>
          <w:p w14:paraId="476158A2" w14:textId="77777777" w:rsidR="006E6DB5" w:rsidRPr="00B63D4B" w:rsidRDefault="006E6DB5" w:rsidP="006E6DB5">
            <w:pPr>
              <w:widowControl w:val="0"/>
              <w:autoSpaceDE/>
              <w:autoSpaceDN/>
              <w:ind w:left="112" w:right="111"/>
              <w:contextualSpacing/>
              <w:jc w:val="both"/>
              <w:rPr>
                <w:b/>
                <w:sz w:val="24"/>
                <w:szCs w:val="24"/>
              </w:rPr>
            </w:pPr>
            <w:r w:rsidRPr="00B63D4B">
              <w:rPr>
                <w:b/>
                <w:sz w:val="24"/>
                <w:szCs w:val="24"/>
                <w:lang w:bidi="en-US"/>
              </w:rPr>
              <w:t>Decision taken.</w:t>
            </w:r>
          </w:p>
          <w:p w14:paraId="7C9223B4" w14:textId="77777777" w:rsidR="00194C3B" w:rsidRPr="00B63D4B" w:rsidRDefault="00194C3B" w:rsidP="00194C3B">
            <w:pPr>
              <w:widowControl w:val="0"/>
              <w:autoSpaceDE/>
              <w:autoSpaceDN/>
              <w:ind w:right="111" w:firstLine="112"/>
              <w:contextualSpacing/>
              <w:jc w:val="both"/>
              <w:rPr>
                <w:sz w:val="24"/>
                <w:szCs w:val="24"/>
              </w:rPr>
            </w:pPr>
          </w:p>
          <w:p w14:paraId="0D709CF7" w14:textId="77777777" w:rsidR="006E6DB5" w:rsidRPr="00B63D4B" w:rsidRDefault="00194C3B" w:rsidP="00194C3B">
            <w:pPr>
              <w:widowControl w:val="0"/>
              <w:autoSpaceDE/>
              <w:autoSpaceDN/>
              <w:ind w:left="112" w:right="111"/>
              <w:contextualSpacing/>
              <w:jc w:val="both"/>
              <w:rPr>
                <w:sz w:val="24"/>
                <w:szCs w:val="24"/>
              </w:rPr>
            </w:pPr>
            <w:r w:rsidRPr="00B63D4B">
              <w:rPr>
                <w:sz w:val="24"/>
                <w:szCs w:val="24"/>
                <w:lang w:bidi="en-US"/>
              </w:rPr>
              <w:lastRenderedPageBreak/>
              <w:t xml:space="preserve">2. Elect Vadim Vladimirovich Katkov </w:t>
            </w:r>
            <w:r w:rsidR="007F4B7F">
              <w:rPr>
                <w:sz w:val="24"/>
                <w:szCs w:val="24"/>
                <w:lang w:bidi="en-US"/>
              </w:rPr>
              <w:t>–</w:t>
            </w:r>
            <w:r w:rsidRPr="00B63D4B">
              <w:rPr>
                <w:sz w:val="24"/>
                <w:szCs w:val="24"/>
                <w:lang w:bidi="en-US"/>
              </w:rPr>
              <w:t xml:space="preserve"> Deputy General Director on Security of IDGC of North-West, PJSC, member of the Management Board of IDGC of North-West, PJSC.</w:t>
            </w:r>
          </w:p>
          <w:p w14:paraId="34426ADA" w14:textId="77777777" w:rsidR="00194C3B" w:rsidRPr="00B63D4B" w:rsidRDefault="00194C3B" w:rsidP="00194C3B">
            <w:pPr>
              <w:widowControl w:val="0"/>
              <w:autoSpaceDE/>
              <w:autoSpaceDN/>
              <w:ind w:left="112" w:right="111"/>
              <w:contextualSpacing/>
              <w:jc w:val="both"/>
              <w:rPr>
                <w:b/>
                <w:sz w:val="24"/>
                <w:szCs w:val="24"/>
              </w:rPr>
            </w:pPr>
            <w:r w:rsidRPr="00B63D4B">
              <w:rPr>
                <w:b/>
                <w:sz w:val="24"/>
                <w:szCs w:val="24"/>
                <w:lang w:bidi="en-US"/>
              </w:rPr>
              <w:t>Decision taken.</w:t>
            </w:r>
          </w:p>
          <w:p w14:paraId="7309ECBB" w14:textId="77777777" w:rsidR="00C97076" w:rsidRPr="00B63D4B" w:rsidRDefault="00C97076" w:rsidP="00C97076">
            <w:pPr>
              <w:jc w:val="both"/>
              <w:rPr>
                <w:b/>
                <w:color w:val="000000"/>
                <w:sz w:val="24"/>
                <w:szCs w:val="24"/>
              </w:rPr>
            </w:pPr>
          </w:p>
          <w:p w14:paraId="5ECBC355" w14:textId="77777777" w:rsidR="00194C3B" w:rsidRPr="00B63D4B" w:rsidRDefault="00194C3B" w:rsidP="00C97076">
            <w:pPr>
              <w:jc w:val="both"/>
              <w:rPr>
                <w:b/>
                <w:color w:val="000000"/>
                <w:sz w:val="24"/>
                <w:szCs w:val="24"/>
              </w:rPr>
            </w:pPr>
          </w:p>
          <w:p w14:paraId="4A118864" w14:textId="77777777" w:rsidR="00987A06" w:rsidRPr="00B63D4B" w:rsidRDefault="00987A06" w:rsidP="006E6DB5">
            <w:pPr>
              <w:widowControl w:val="0"/>
              <w:autoSpaceDE/>
              <w:autoSpaceDN/>
              <w:ind w:left="112" w:right="111"/>
              <w:contextualSpacing/>
              <w:jc w:val="both"/>
              <w:rPr>
                <w:b/>
                <w:sz w:val="24"/>
                <w:szCs w:val="24"/>
              </w:rPr>
            </w:pPr>
            <w:r w:rsidRPr="00B63D4B">
              <w:rPr>
                <w:b/>
                <w:sz w:val="24"/>
                <w:szCs w:val="24"/>
                <w:lang w:bidi="en-US"/>
              </w:rPr>
              <w:t>ISSUE No. 3: On examination of results of anti-corruption monitoring of IDGC of North-West, PJSC according to results of 2019.</w:t>
            </w:r>
          </w:p>
          <w:p w14:paraId="1DAA4F7A" w14:textId="77777777" w:rsidR="00987A06" w:rsidRPr="00B63D4B" w:rsidRDefault="00987A06" w:rsidP="00987A06">
            <w:pPr>
              <w:widowControl w:val="0"/>
              <w:autoSpaceDE/>
              <w:autoSpaceDN/>
              <w:ind w:left="112" w:right="111"/>
              <w:contextualSpacing/>
              <w:jc w:val="both"/>
              <w:rPr>
                <w:sz w:val="24"/>
                <w:szCs w:val="24"/>
              </w:rPr>
            </w:pPr>
            <w:r w:rsidRPr="00B63D4B">
              <w:rPr>
                <w:sz w:val="24"/>
                <w:szCs w:val="24"/>
                <w:lang w:bidi="en-US"/>
              </w:rPr>
              <w:t>Take under advisement information on the results of anti-corruption monitoring in IDGC of North-West, PJSC for 2019 in accordance with Appendix No</w:t>
            </w:r>
            <w:r w:rsidR="00C43148" w:rsidRPr="0016348E">
              <w:rPr>
                <w:sz w:val="24"/>
                <w:szCs w:val="24"/>
                <w:lang w:bidi="en-US"/>
              </w:rPr>
              <w:t>.</w:t>
            </w:r>
            <w:r w:rsidRPr="00B63D4B">
              <w:rPr>
                <w:sz w:val="24"/>
                <w:szCs w:val="24"/>
                <w:lang w:bidi="en-US"/>
              </w:rPr>
              <w:t xml:space="preserve"> 1 to this decision of the Board of Directors of the Company.</w:t>
            </w:r>
          </w:p>
          <w:p w14:paraId="29B7CB6C" w14:textId="77777777" w:rsidR="00987A06" w:rsidRPr="00B63D4B" w:rsidRDefault="00987A06" w:rsidP="00987A06">
            <w:pPr>
              <w:widowControl w:val="0"/>
              <w:autoSpaceDE/>
              <w:autoSpaceDN/>
              <w:ind w:left="112" w:right="111"/>
              <w:contextualSpacing/>
              <w:jc w:val="both"/>
              <w:rPr>
                <w:b/>
                <w:sz w:val="24"/>
                <w:szCs w:val="24"/>
              </w:rPr>
            </w:pPr>
            <w:r w:rsidRPr="00B63D4B">
              <w:rPr>
                <w:b/>
                <w:sz w:val="24"/>
                <w:szCs w:val="24"/>
                <w:lang w:bidi="en-US"/>
              </w:rPr>
              <w:t>Decision taken.</w:t>
            </w:r>
          </w:p>
          <w:p w14:paraId="0B03A862" w14:textId="77777777" w:rsidR="00987A06" w:rsidRPr="00B63D4B" w:rsidRDefault="00987A06" w:rsidP="006E6DB5">
            <w:pPr>
              <w:widowControl w:val="0"/>
              <w:autoSpaceDE/>
              <w:autoSpaceDN/>
              <w:ind w:left="112" w:right="111"/>
              <w:contextualSpacing/>
              <w:jc w:val="both"/>
              <w:rPr>
                <w:b/>
                <w:sz w:val="24"/>
                <w:szCs w:val="24"/>
              </w:rPr>
            </w:pPr>
          </w:p>
          <w:p w14:paraId="265F6948" w14:textId="77777777" w:rsidR="00CC6EAB" w:rsidRPr="00B63D4B" w:rsidRDefault="00CC6EAB" w:rsidP="00CC6EAB">
            <w:pPr>
              <w:widowControl w:val="0"/>
              <w:autoSpaceDE/>
              <w:autoSpaceDN/>
              <w:ind w:left="112" w:right="111"/>
              <w:contextualSpacing/>
              <w:jc w:val="both"/>
              <w:rPr>
                <w:b/>
                <w:i/>
                <w:sz w:val="24"/>
                <w:szCs w:val="24"/>
              </w:rPr>
            </w:pPr>
            <w:r w:rsidRPr="00B63D4B">
              <w:rPr>
                <w:b/>
                <w:sz w:val="24"/>
                <w:szCs w:val="24"/>
                <w:lang w:bidi="en-US"/>
              </w:rPr>
              <w:t>ISSUE No. 4: On monitoring of the Company's activities as to technological connection of consumers to distribution electric Grids, including contractual work and general statistics of connection with regard to separate groups of consumers for 9 months of 2019.</w:t>
            </w:r>
          </w:p>
          <w:p w14:paraId="3556B30B" w14:textId="63BC9E21" w:rsidR="00CC6EAB" w:rsidRPr="00B63D4B" w:rsidRDefault="00CC6EAB" w:rsidP="00CC6EAB">
            <w:pPr>
              <w:widowControl w:val="0"/>
              <w:autoSpaceDE/>
              <w:autoSpaceDN/>
              <w:ind w:left="112" w:right="111"/>
              <w:contextualSpacing/>
              <w:jc w:val="both"/>
              <w:rPr>
                <w:bCs/>
                <w:sz w:val="24"/>
                <w:szCs w:val="24"/>
              </w:rPr>
            </w:pPr>
            <w:r w:rsidRPr="00B63D4B">
              <w:rPr>
                <w:sz w:val="24"/>
                <w:szCs w:val="24"/>
                <w:lang w:bidi="en-US"/>
              </w:rPr>
              <w:t>Take note the Information of t</w:t>
            </w:r>
            <w:r w:rsidR="0016348E">
              <w:rPr>
                <w:sz w:val="24"/>
                <w:szCs w:val="24"/>
                <w:lang w:bidi="en-US"/>
              </w:rPr>
              <w:t xml:space="preserve">he results of monitoring of </w:t>
            </w:r>
            <w:r w:rsidRPr="00B63D4B">
              <w:rPr>
                <w:sz w:val="24"/>
                <w:szCs w:val="24"/>
                <w:lang w:bidi="en-US"/>
              </w:rPr>
              <w:t>t</w:t>
            </w:r>
            <w:r w:rsidR="0016348E">
              <w:rPr>
                <w:sz w:val="24"/>
                <w:szCs w:val="24"/>
                <w:lang w:bidi="en-US"/>
              </w:rPr>
              <w:t>he Company’s activities as to</w:t>
            </w:r>
            <w:r w:rsidRPr="00B63D4B">
              <w:rPr>
                <w:sz w:val="24"/>
                <w:szCs w:val="24"/>
                <w:lang w:bidi="en-US"/>
              </w:rPr>
              <w:t xml:space="preserve"> </w:t>
            </w:r>
            <w:bookmarkStart w:id="0" w:name="_GoBack"/>
            <w:bookmarkEnd w:id="0"/>
            <w:r w:rsidRPr="00B63D4B">
              <w:rPr>
                <w:sz w:val="24"/>
                <w:szCs w:val="24"/>
                <w:lang w:bidi="en-US"/>
              </w:rPr>
              <w:t xml:space="preserve">technological connection of consumers to distribution </w:t>
            </w:r>
            <w:r w:rsidR="00041876" w:rsidRPr="00041876">
              <w:rPr>
                <w:sz w:val="24"/>
                <w:szCs w:val="24"/>
                <w:lang w:bidi="en-US"/>
              </w:rPr>
              <w:t xml:space="preserve">electric </w:t>
            </w:r>
            <w:r w:rsidR="00041876" w:rsidRPr="00B63D4B">
              <w:rPr>
                <w:sz w:val="24"/>
                <w:szCs w:val="24"/>
                <w:lang w:bidi="en-US"/>
              </w:rPr>
              <w:t>Grids</w:t>
            </w:r>
            <w:r w:rsidRPr="00B63D4B">
              <w:rPr>
                <w:sz w:val="24"/>
                <w:szCs w:val="24"/>
                <w:lang w:bidi="en-US"/>
              </w:rPr>
              <w:t>, including contract work and general statistics of connection</w:t>
            </w:r>
            <w:r w:rsidR="0016348E">
              <w:rPr>
                <w:sz w:val="24"/>
                <w:szCs w:val="24"/>
                <w:lang w:bidi="en-US"/>
              </w:rPr>
              <w:t xml:space="preserve"> with regard to separate</w:t>
            </w:r>
            <w:r w:rsidRPr="00B63D4B">
              <w:rPr>
                <w:sz w:val="24"/>
                <w:szCs w:val="24"/>
                <w:lang w:bidi="en-US"/>
              </w:rPr>
              <w:t xml:space="preserve"> groups</w:t>
            </w:r>
            <w:r w:rsidR="0016348E">
              <w:rPr>
                <w:sz w:val="24"/>
                <w:szCs w:val="24"/>
                <w:lang w:bidi="en-US"/>
              </w:rPr>
              <w:t xml:space="preserve"> of consumers </w:t>
            </w:r>
            <w:r w:rsidRPr="00B63D4B">
              <w:rPr>
                <w:sz w:val="24"/>
                <w:szCs w:val="24"/>
                <w:lang w:bidi="en-US"/>
              </w:rPr>
              <w:t>for 9 months of 2019 in accordance with Appendix No. 2 to this decision of the Board of Directors of the Company.</w:t>
            </w:r>
          </w:p>
          <w:p w14:paraId="5A1F7633" w14:textId="77777777" w:rsidR="00CC6EAB" w:rsidRPr="00B63D4B" w:rsidRDefault="00CC6EAB" w:rsidP="00CC6EAB">
            <w:pPr>
              <w:widowControl w:val="0"/>
              <w:autoSpaceDE/>
              <w:autoSpaceDN/>
              <w:ind w:left="112" w:right="111"/>
              <w:contextualSpacing/>
              <w:jc w:val="both"/>
              <w:rPr>
                <w:b/>
                <w:sz w:val="24"/>
                <w:szCs w:val="24"/>
              </w:rPr>
            </w:pPr>
            <w:r w:rsidRPr="00B63D4B">
              <w:rPr>
                <w:b/>
                <w:sz w:val="24"/>
                <w:szCs w:val="24"/>
                <w:lang w:bidi="en-US"/>
              </w:rPr>
              <w:t>Decision taken.</w:t>
            </w:r>
          </w:p>
          <w:p w14:paraId="04066E21" w14:textId="77777777" w:rsidR="00987A06" w:rsidRPr="00B63D4B" w:rsidRDefault="00987A06" w:rsidP="006E6DB5">
            <w:pPr>
              <w:widowControl w:val="0"/>
              <w:autoSpaceDE/>
              <w:autoSpaceDN/>
              <w:ind w:left="112" w:right="111"/>
              <w:contextualSpacing/>
              <w:jc w:val="both"/>
              <w:rPr>
                <w:b/>
                <w:sz w:val="24"/>
                <w:szCs w:val="24"/>
              </w:rPr>
            </w:pPr>
          </w:p>
          <w:p w14:paraId="05BB952D" w14:textId="77777777" w:rsidR="00C204F0" w:rsidRPr="00B63D4B" w:rsidRDefault="00C204F0" w:rsidP="006E6DB5">
            <w:pPr>
              <w:widowControl w:val="0"/>
              <w:autoSpaceDE/>
              <w:autoSpaceDN/>
              <w:ind w:left="112" w:right="111"/>
              <w:contextualSpacing/>
              <w:jc w:val="both"/>
              <w:rPr>
                <w:b/>
                <w:sz w:val="24"/>
                <w:szCs w:val="24"/>
              </w:rPr>
            </w:pPr>
          </w:p>
          <w:p w14:paraId="085680C5" w14:textId="6D1B53DF" w:rsidR="00A64066" w:rsidRPr="00B63D4B" w:rsidRDefault="00424501" w:rsidP="006424E1">
            <w:pPr>
              <w:widowControl w:val="0"/>
              <w:autoSpaceDE/>
              <w:autoSpaceDN/>
              <w:ind w:left="112" w:right="111"/>
              <w:contextualSpacing/>
              <w:jc w:val="both"/>
              <w:rPr>
                <w:b/>
                <w:sz w:val="24"/>
                <w:szCs w:val="24"/>
              </w:rPr>
            </w:pPr>
            <w:r w:rsidRPr="00B63D4B">
              <w:rPr>
                <w:sz w:val="24"/>
                <w:szCs w:val="24"/>
                <w:lang w:bidi="en-US"/>
              </w:rPr>
              <w:t xml:space="preserve">2.3. If the agenda of the meeting of the Issuer’s Board of Directors (Supervisory Board) contains issues related to exercise of rights with regard to certain securities of the Issuer, the identification attributes of such securities shall be indicated: </w:t>
            </w:r>
            <w:r w:rsidR="00491F86" w:rsidRPr="00B63D4B">
              <w:rPr>
                <w:b/>
                <w:sz w:val="24"/>
                <w:szCs w:val="24"/>
                <w:lang w:bidi="en-US"/>
              </w:rPr>
              <w:t xml:space="preserve">The </w:t>
            </w:r>
            <w:r w:rsidRPr="00B63D4B">
              <w:rPr>
                <w:b/>
                <w:sz w:val="24"/>
                <w:szCs w:val="24"/>
                <w:lang w:bidi="en-US"/>
              </w:rPr>
              <w:t xml:space="preserve">agenda of the meeting of the Board of Directors of the Issuer conducted on </w:t>
            </w:r>
            <w:r w:rsidR="006B7712" w:rsidRPr="00B63D4B">
              <w:rPr>
                <w:b/>
                <w:sz w:val="24"/>
                <w:szCs w:val="24"/>
                <w:lang w:bidi="en-US"/>
              </w:rPr>
              <w:t xml:space="preserve">April </w:t>
            </w:r>
            <w:r w:rsidRPr="00B63D4B">
              <w:rPr>
                <w:b/>
                <w:sz w:val="24"/>
                <w:szCs w:val="24"/>
                <w:lang w:bidi="en-US"/>
              </w:rPr>
              <w:t>02, 2020 does not contain issues related to the exercise of rights with regard to securities of the Issuer.</w:t>
            </w:r>
          </w:p>
          <w:p w14:paraId="7996B97D" w14:textId="77777777" w:rsidR="00424501" w:rsidRPr="00B63D4B" w:rsidRDefault="00424501" w:rsidP="006424E1">
            <w:pPr>
              <w:widowControl w:val="0"/>
              <w:autoSpaceDE/>
              <w:autoSpaceDN/>
              <w:ind w:left="112" w:right="111"/>
              <w:contextualSpacing/>
              <w:jc w:val="both"/>
              <w:rPr>
                <w:b/>
                <w:sz w:val="24"/>
                <w:szCs w:val="24"/>
              </w:rPr>
            </w:pPr>
            <w:r w:rsidRPr="00B63D4B">
              <w:rPr>
                <w:sz w:val="24"/>
                <w:szCs w:val="24"/>
                <w:lang w:bidi="en-US"/>
              </w:rPr>
              <w:t xml:space="preserve">2.4. Date of arrangement of the </w:t>
            </w:r>
            <w:r w:rsidR="00137631" w:rsidRPr="00B63D4B">
              <w:rPr>
                <w:sz w:val="24"/>
                <w:szCs w:val="24"/>
                <w:lang w:bidi="en-US"/>
              </w:rPr>
              <w:t xml:space="preserve">meeting </w:t>
            </w:r>
            <w:r w:rsidRPr="00B63D4B">
              <w:rPr>
                <w:sz w:val="24"/>
                <w:szCs w:val="24"/>
                <w:lang w:bidi="en-US"/>
              </w:rPr>
              <w:t xml:space="preserve">of the Board of Directors of the Issuer whereat the relevant decisions were taken: </w:t>
            </w:r>
            <w:r w:rsidRPr="00B63D4B">
              <w:rPr>
                <w:b/>
                <w:sz w:val="24"/>
                <w:szCs w:val="24"/>
                <w:lang w:bidi="en-US"/>
              </w:rPr>
              <w:t>02.04.2020.</w:t>
            </w:r>
          </w:p>
          <w:p w14:paraId="2656EBE5" w14:textId="3024EEE1" w:rsidR="00E369EF" w:rsidRPr="00B63D4B" w:rsidRDefault="00424501" w:rsidP="006424E1">
            <w:pPr>
              <w:widowControl w:val="0"/>
              <w:tabs>
                <w:tab w:val="left" w:pos="591"/>
              </w:tabs>
              <w:autoSpaceDE/>
              <w:autoSpaceDN/>
              <w:ind w:left="57" w:right="57"/>
              <w:contextualSpacing/>
              <w:jc w:val="both"/>
              <w:rPr>
                <w:sz w:val="24"/>
                <w:szCs w:val="24"/>
              </w:rPr>
            </w:pPr>
            <w:r w:rsidRPr="00B63D4B">
              <w:rPr>
                <w:sz w:val="24"/>
                <w:szCs w:val="24"/>
                <w:lang w:bidi="en-US"/>
              </w:rPr>
              <w:t xml:space="preserve">2.5. Date and number of the Minutes of the meeting of the Board of Directors of the Issuer whereat the relevant decisions were approved: </w:t>
            </w:r>
            <w:r w:rsidRPr="00137631">
              <w:rPr>
                <w:b/>
                <w:sz w:val="24"/>
                <w:szCs w:val="24"/>
                <w:lang w:bidi="en-US"/>
              </w:rPr>
              <w:t>Minutes</w:t>
            </w:r>
            <w:r w:rsidRPr="00B63D4B">
              <w:rPr>
                <w:sz w:val="24"/>
                <w:szCs w:val="24"/>
                <w:lang w:bidi="en-US"/>
              </w:rPr>
              <w:t xml:space="preserve"> </w:t>
            </w:r>
            <w:r w:rsidRPr="00B63D4B">
              <w:rPr>
                <w:b/>
                <w:sz w:val="24"/>
                <w:szCs w:val="24"/>
                <w:lang w:bidi="en-US"/>
              </w:rPr>
              <w:t xml:space="preserve">No. 358/35 as of </w:t>
            </w:r>
            <w:r w:rsidR="00491F86" w:rsidRPr="00B63D4B">
              <w:rPr>
                <w:b/>
                <w:sz w:val="24"/>
                <w:szCs w:val="24"/>
                <w:lang w:bidi="en-US"/>
              </w:rPr>
              <w:t xml:space="preserve">April </w:t>
            </w:r>
            <w:r w:rsidRPr="00B63D4B">
              <w:rPr>
                <w:b/>
                <w:sz w:val="24"/>
                <w:szCs w:val="24"/>
                <w:lang w:bidi="en-US"/>
              </w:rPr>
              <w:t>03, 2020.</w:t>
            </w:r>
          </w:p>
        </w:tc>
      </w:tr>
      <w:tr w:rsidR="00137C8F" w:rsidRPr="00B63D4B" w14:paraId="5F79DA0A"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128A5209" w14:textId="77777777" w:rsidR="00137C8F" w:rsidRPr="00B63D4B" w:rsidRDefault="00137C8F" w:rsidP="006424E1">
            <w:pPr>
              <w:widowControl w:val="0"/>
              <w:autoSpaceDE/>
              <w:autoSpaceDN/>
              <w:spacing w:after="60"/>
              <w:jc w:val="center"/>
              <w:rPr>
                <w:sz w:val="24"/>
                <w:szCs w:val="24"/>
              </w:rPr>
            </w:pPr>
            <w:r w:rsidRPr="00B63D4B">
              <w:rPr>
                <w:sz w:val="24"/>
                <w:szCs w:val="24"/>
                <w:lang w:bidi="en-US"/>
              </w:rPr>
              <w:lastRenderedPageBreak/>
              <w:t>3. Signature</w:t>
            </w:r>
          </w:p>
        </w:tc>
      </w:tr>
      <w:tr w:rsidR="008A470A" w:rsidRPr="00B63D4B" w14:paraId="214187B7"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60AEA95E" w14:textId="39828165" w:rsidR="00956F10" w:rsidRPr="00B63D4B" w:rsidRDefault="008A470A" w:rsidP="006424E1">
            <w:pPr>
              <w:widowControl w:val="0"/>
              <w:ind w:left="498" w:hanging="441"/>
              <w:rPr>
                <w:sz w:val="24"/>
                <w:szCs w:val="24"/>
              </w:rPr>
            </w:pPr>
            <w:r w:rsidRPr="00B63D4B">
              <w:rPr>
                <w:sz w:val="24"/>
                <w:szCs w:val="24"/>
                <w:lang w:bidi="en-US"/>
              </w:rPr>
              <w:t xml:space="preserve">3.1. Head of the Department for Corporate Governance and Shareholder Relations of </w:t>
            </w:r>
            <w:r w:rsidR="00DD2AA8">
              <w:rPr>
                <w:sz w:val="24"/>
                <w:szCs w:val="24"/>
                <w:lang w:bidi="en-US"/>
              </w:rPr>
              <w:br/>
            </w:r>
            <w:r w:rsidRPr="00B63D4B">
              <w:rPr>
                <w:sz w:val="24"/>
                <w:szCs w:val="24"/>
                <w:lang w:bidi="en-US"/>
              </w:rPr>
              <w:t>IDGC of North-West, PJSC</w:t>
            </w:r>
          </w:p>
          <w:p w14:paraId="27A45F08" w14:textId="77777777" w:rsidR="008A470A" w:rsidRPr="00B63D4B" w:rsidRDefault="00C93A19" w:rsidP="003349CB">
            <w:pPr>
              <w:widowControl w:val="0"/>
              <w:autoSpaceDE/>
              <w:ind w:left="497" w:firstLine="24"/>
              <w:rPr>
                <w:sz w:val="24"/>
                <w:szCs w:val="24"/>
                <w:lang w:eastAsia="en-US"/>
              </w:rPr>
            </w:pPr>
            <w:r w:rsidRPr="00B63D4B">
              <w:rPr>
                <w:sz w:val="24"/>
                <w:szCs w:val="24"/>
                <w:lang w:bidi="en-US"/>
              </w:rPr>
              <w:t>(under the Power of Attorney No. 256 as of December 04, 2019)</w:t>
            </w:r>
          </w:p>
        </w:tc>
        <w:tc>
          <w:tcPr>
            <w:tcW w:w="3119" w:type="dxa"/>
            <w:tcBorders>
              <w:top w:val="single" w:sz="4" w:space="0" w:color="auto"/>
              <w:left w:val="nil"/>
              <w:bottom w:val="single" w:sz="4" w:space="0" w:color="auto"/>
              <w:right w:val="nil"/>
            </w:tcBorders>
          </w:tcPr>
          <w:p w14:paraId="67DE6E40" w14:textId="77777777" w:rsidR="008A470A" w:rsidRPr="00B63D4B" w:rsidRDefault="008A470A" w:rsidP="003349CB">
            <w:pPr>
              <w:widowControl w:val="0"/>
              <w:spacing w:line="228" w:lineRule="auto"/>
              <w:rPr>
                <w:sz w:val="24"/>
                <w:szCs w:val="24"/>
                <w:lang w:eastAsia="en-US"/>
              </w:rPr>
            </w:pPr>
          </w:p>
        </w:tc>
        <w:tc>
          <w:tcPr>
            <w:tcW w:w="2126" w:type="dxa"/>
            <w:tcBorders>
              <w:top w:val="nil"/>
              <w:left w:val="nil"/>
              <w:bottom w:val="nil"/>
              <w:right w:val="single" w:sz="4" w:space="0" w:color="auto"/>
            </w:tcBorders>
            <w:vAlign w:val="bottom"/>
          </w:tcPr>
          <w:p w14:paraId="5B387DDE" w14:textId="77777777" w:rsidR="008A470A" w:rsidRPr="00B63D4B" w:rsidRDefault="00C93A19" w:rsidP="006424E1">
            <w:pPr>
              <w:widowControl w:val="0"/>
              <w:spacing w:line="228" w:lineRule="auto"/>
              <w:ind w:left="57"/>
              <w:rPr>
                <w:sz w:val="24"/>
                <w:szCs w:val="24"/>
                <w:lang w:eastAsia="en-US"/>
              </w:rPr>
            </w:pPr>
            <w:r w:rsidRPr="00B63D4B">
              <w:rPr>
                <w:sz w:val="24"/>
                <w:szCs w:val="24"/>
                <w:lang w:bidi="en-US"/>
              </w:rPr>
              <w:t xml:space="preserve">A.A. </w:t>
            </w:r>
            <w:proofErr w:type="spellStart"/>
            <w:r w:rsidRPr="00B63D4B">
              <w:rPr>
                <w:sz w:val="24"/>
                <w:szCs w:val="24"/>
                <w:lang w:bidi="en-US"/>
              </w:rPr>
              <w:t>Temnyshev</w:t>
            </w:r>
            <w:proofErr w:type="spellEnd"/>
          </w:p>
        </w:tc>
      </w:tr>
      <w:tr w:rsidR="008A470A" w:rsidRPr="00B63D4B" w14:paraId="1A7E13EB"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6A0037B1" w14:textId="77777777" w:rsidR="008A470A" w:rsidRPr="00B63D4B" w:rsidRDefault="008A470A" w:rsidP="006424E1">
            <w:pPr>
              <w:widowControl w:val="0"/>
              <w:autoSpaceDE/>
              <w:spacing w:line="276" w:lineRule="auto"/>
              <w:ind w:left="57"/>
              <w:rPr>
                <w:sz w:val="24"/>
                <w:szCs w:val="24"/>
                <w:lang w:eastAsia="en-US"/>
              </w:rPr>
            </w:pPr>
          </w:p>
          <w:p w14:paraId="256574B1" w14:textId="77777777" w:rsidR="008A470A" w:rsidRPr="00B63D4B" w:rsidRDefault="008A470A" w:rsidP="006424E1">
            <w:pPr>
              <w:widowControl w:val="0"/>
              <w:autoSpaceDE/>
              <w:spacing w:line="276" w:lineRule="auto"/>
              <w:ind w:left="57"/>
              <w:rPr>
                <w:sz w:val="24"/>
                <w:szCs w:val="24"/>
                <w:lang w:eastAsia="en-US"/>
              </w:rPr>
            </w:pPr>
            <w:r w:rsidRPr="00B63D4B">
              <w:rPr>
                <w:sz w:val="24"/>
                <w:szCs w:val="24"/>
                <w:lang w:bidi="en-US"/>
              </w:rPr>
              <w:t xml:space="preserve">3.2. Date </w:t>
            </w:r>
            <w:r w:rsidRPr="00B63D4B">
              <w:rPr>
                <w:b/>
                <w:sz w:val="24"/>
                <w:szCs w:val="24"/>
                <w:lang w:bidi="en-US"/>
              </w:rPr>
              <w:t>April 03, 2020</w:t>
            </w:r>
          </w:p>
        </w:tc>
        <w:tc>
          <w:tcPr>
            <w:tcW w:w="3119" w:type="dxa"/>
            <w:tcBorders>
              <w:top w:val="nil"/>
              <w:left w:val="nil"/>
              <w:bottom w:val="single" w:sz="4" w:space="0" w:color="auto"/>
              <w:right w:val="nil"/>
            </w:tcBorders>
            <w:hideMark/>
          </w:tcPr>
          <w:p w14:paraId="403A79A6" w14:textId="77777777" w:rsidR="008A470A" w:rsidRPr="00B63D4B" w:rsidRDefault="008A470A" w:rsidP="006424E1">
            <w:pPr>
              <w:widowControl w:val="0"/>
              <w:autoSpaceDE/>
              <w:spacing w:line="276" w:lineRule="auto"/>
              <w:ind w:left="57"/>
              <w:jc w:val="center"/>
              <w:rPr>
                <w:sz w:val="24"/>
                <w:szCs w:val="24"/>
                <w:lang w:eastAsia="en-US"/>
              </w:rPr>
            </w:pPr>
            <w:r w:rsidRPr="00B63D4B">
              <w:rPr>
                <w:sz w:val="24"/>
                <w:szCs w:val="24"/>
                <w:lang w:bidi="en-US"/>
              </w:rPr>
              <w:t>(signature)</w:t>
            </w:r>
          </w:p>
          <w:p w14:paraId="1E59BCDC" w14:textId="77777777" w:rsidR="008A470A" w:rsidRPr="00B63D4B" w:rsidRDefault="008A470A" w:rsidP="006424E1">
            <w:pPr>
              <w:widowControl w:val="0"/>
              <w:autoSpaceDE/>
              <w:spacing w:line="276" w:lineRule="auto"/>
              <w:ind w:left="57"/>
              <w:jc w:val="center"/>
              <w:rPr>
                <w:sz w:val="24"/>
                <w:szCs w:val="24"/>
                <w:lang w:eastAsia="en-US"/>
              </w:rPr>
            </w:pPr>
            <w:r w:rsidRPr="00B63D4B">
              <w:rPr>
                <w:sz w:val="24"/>
                <w:szCs w:val="24"/>
                <w:lang w:bidi="en-US"/>
              </w:rPr>
              <w:t>Stamp here</w:t>
            </w:r>
          </w:p>
        </w:tc>
        <w:tc>
          <w:tcPr>
            <w:tcW w:w="2126" w:type="dxa"/>
            <w:tcBorders>
              <w:top w:val="nil"/>
              <w:left w:val="nil"/>
              <w:bottom w:val="single" w:sz="4" w:space="0" w:color="auto"/>
              <w:right w:val="single" w:sz="4" w:space="0" w:color="auto"/>
            </w:tcBorders>
            <w:vAlign w:val="bottom"/>
          </w:tcPr>
          <w:p w14:paraId="73AEF872" w14:textId="77777777" w:rsidR="008A470A" w:rsidRPr="00B63D4B" w:rsidRDefault="008A470A" w:rsidP="006424E1">
            <w:pPr>
              <w:widowControl w:val="0"/>
              <w:autoSpaceDE/>
              <w:spacing w:line="276" w:lineRule="auto"/>
              <w:ind w:left="57"/>
              <w:rPr>
                <w:sz w:val="24"/>
                <w:szCs w:val="24"/>
                <w:lang w:eastAsia="en-US"/>
              </w:rPr>
            </w:pPr>
          </w:p>
        </w:tc>
      </w:tr>
    </w:tbl>
    <w:p w14:paraId="71CEE46D" w14:textId="77777777" w:rsidR="009E5C35" w:rsidRPr="00B63D4B" w:rsidRDefault="009E5C35" w:rsidP="006424E1">
      <w:pPr>
        <w:widowControl w:val="0"/>
        <w:rPr>
          <w:sz w:val="25"/>
          <w:szCs w:val="25"/>
        </w:rPr>
      </w:pPr>
    </w:p>
    <w:p w14:paraId="291E236F" w14:textId="77777777" w:rsidR="009B1CF1" w:rsidRPr="00B63D4B" w:rsidRDefault="009B1CF1" w:rsidP="006424E1">
      <w:pPr>
        <w:widowControl w:val="0"/>
        <w:rPr>
          <w:sz w:val="25"/>
          <w:szCs w:val="25"/>
        </w:rPr>
      </w:pPr>
    </w:p>
    <w:p w14:paraId="04421A4B" w14:textId="77777777" w:rsidR="009B1CF1" w:rsidRPr="00B63D4B" w:rsidRDefault="009B1CF1" w:rsidP="006424E1">
      <w:pPr>
        <w:widowControl w:val="0"/>
        <w:rPr>
          <w:sz w:val="25"/>
          <w:szCs w:val="25"/>
        </w:rPr>
      </w:pPr>
    </w:p>
    <w:p w14:paraId="76F74EDD" w14:textId="77777777" w:rsidR="009B1CF1" w:rsidRPr="00B63D4B" w:rsidRDefault="009B1CF1" w:rsidP="006424E1">
      <w:pPr>
        <w:widowControl w:val="0"/>
        <w:rPr>
          <w:sz w:val="25"/>
          <w:szCs w:val="25"/>
        </w:rPr>
      </w:pPr>
    </w:p>
    <w:p w14:paraId="08996727" w14:textId="77777777" w:rsidR="009B1CF1" w:rsidRPr="00B63D4B" w:rsidRDefault="009B1CF1" w:rsidP="006424E1">
      <w:pPr>
        <w:widowControl w:val="0"/>
        <w:rPr>
          <w:sz w:val="25"/>
          <w:szCs w:val="25"/>
        </w:rPr>
      </w:pPr>
    </w:p>
    <w:p w14:paraId="0017082E" w14:textId="77777777" w:rsidR="009B1CF1" w:rsidRPr="00B63D4B" w:rsidRDefault="009B1CF1" w:rsidP="006424E1">
      <w:pPr>
        <w:widowControl w:val="0"/>
        <w:rPr>
          <w:sz w:val="25"/>
          <w:szCs w:val="25"/>
        </w:rPr>
      </w:pPr>
    </w:p>
    <w:p w14:paraId="0EA18B5B" w14:textId="77777777" w:rsidR="009B1CF1" w:rsidRPr="00B63D4B" w:rsidRDefault="009B1CF1" w:rsidP="006424E1">
      <w:pPr>
        <w:widowControl w:val="0"/>
        <w:rPr>
          <w:sz w:val="25"/>
          <w:szCs w:val="25"/>
        </w:rPr>
      </w:pPr>
    </w:p>
    <w:p w14:paraId="666BCFD7" w14:textId="77777777" w:rsidR="009B1CF1" w:rsidRPr="00B63D4B" w:rsidRDefault="009B1CF1" w:rsidP="006424E1">
      <w:pPr>
        <w:widowControl w:val="0"/>
        <w:rPr>
          <w:sz w:val="25"/>
          <w:szCs w:val="25"/>
        </w:rPr>
      </w:pPr>
    </w:p>
    <w:p w14:paraId="511151ED" w14:textId="77777777" w:rsidR="009B1CF1" w:rsidRPr="00B63D4B" w:rsidRDefault="009B1CF1" w:rsidP="006424E1">
      <w:pPr>
        <w:widowControl w:val="0"/>
        <w:rPr>
          <w:sz w:val="25"/>
          <w:szCs w:val="25"/>
        </w:rPr>
      </w:pPr>
    </w:p>
    <w:p w14:paraId="2080CB2A" w14:textId="77777777" w:rsidR="009B1CF1" w:rsidRPr="00B63D4B" w:rsidRDefault="009B1CF1" w:rsidP="006424E1">
      <w:pPr>
        <w:widowControl w:val="0"/>
        <w:rPr>
          <w:sz w:val="25"/>
          <w:szCs w:val="25"/>
        </w:rPr>
      </w:pPr>
    </w:p>
    <w:p w14:paraId="07FECA7A" w14:textId="77777777" w:rsidR="009B1CF1" w:rsidRPr="00B63D4B" w:rsidRDefault="009B1CF1" w:rsidP="006424E1">
      <w:pPr>
        <w:widowControl w:val="0"/>
        <w:rPr>
          <w:sz w:val="25"/>
          <w:szCs w:val="25"/>
        </w:rPr>
      </w:pPr>
    </w:p>
    <w:p w14:paraId="54AA50FB" w14:textId="77777777" w:rsidR="009B1CF1" w:rsidRPr="00B63D4B" w:rsidRDefault="009B1CF1" w:rsidP="006424E1">
      <w:pPr>
        <w:widowControl w:val="0"/>
        <w:rPr>
          <w:sz w:val="25"/>
          <w:szCs w:val="25"/>
        </w:rPr>
      </w:pPr>
    </w:p>
    <w:p w14:paraId="24F1A2E6" w14:textId="77777777" w:rsidR="009B1CF1" w:rsidRPr="00B63D4B" w:rsidRDefault="009B1CF1" w:rsidP="006424E1">
      <w:pPr>
        <w:widowControl w:val="0"/>
        <w:rPr>
          <w:sz w:val="25"/>
          <w:szCs w:val="25"/>
        </w:rPr>
      </w:pPr>
    </w:p>
    <w:p w14:paraId="650312BE" w14:textId="77777777" w:rsidR="009B1CF1" w:rsidRPr="00B63D4B" w:rsidRDefault="009B1CF1" w:rsidP="006424E1">
      <w:pPr>
        <w:widowControl w:val="0"/>
        <w:rPr>
          <w:sz w:val="25"/>
          <w:szCs w:val="25"/>
        </w:rPr>
      </w:pPr>
    </w:p>
    <w:p w14:paraId="41F2DDE9" w14:textId="77777777" w:rsidR="009B1CF1" w:rsidRPr="00B63D4B" w:rsidRDefault="009B1CF1" w:rsidP="006424E1">
      <w:pPr>
        <w:widowControl w:val="0"/>
        <w:rPr>
          <w:sz w:val="25"/>
          <w:szCs w:val="25"/>
        </w:rPr>
      </w:pPr>
    </w:p>
    <w:p w14:paraId="1D381A26" w14:textId="77777777" w:rsidR="009B1CF1" w:rsidRPr="00B63D4B" w:rsidRDefault="009B1CF1" w:rsidP="006424E1">
      <w:pPr>
        <w:widowControl w:val="0"/>
        <w:rPr>
          <w:sz w:val="25"/>
          <w:szCs w:val="25"/>
        </w:rPr>
      </w:pPr>
    </w:p>
    <w:p w14:paraId="0C4FE9DE" w14:textId="77777777" w:rsidR="009B1CF1" w:rsidRPr="00B63D4B" w:rsidRDefault="009B1CF1" w:rsidP="006424E1">
      <w:pPr>
        <w:widowControl w:val="0"/>
        <w:rPr>
          <w:sz w:val="25"/>
          <w:szCs w:val="25"/>
        </w:rPr>
      </w:pPr>
    </w:p>
    <w:p w14:paraId="70CB96C1" w14:textId="77777777" w:rsidR="009B1CF1" w:rsidRPr="00B63D4B" w:rsidRDefault="009B1CF1" w:rsidP="006424E1">
      <w:pPr>
        <w:widowControl w:val="0"/>
        <w:rPr>
          <w:sz w:val="25"/>
          <w:szCs w:val="25"/>
        </w:rPr>
      </w:pPr>
    </w:p>
    <w:p w14:paraId="4D63514A" w14:textId="77777777" w:rsidR="009B1CF1" w:rsidRPr="00B63D4B" w:rsidRDefault="009B1CF1" w:rsidP="006424E1">
      <w:pPr>
        <w:widowControl w:val="0"/>
        <w:rPr>
          <w:sz w:val="25"/>
          <w:szCs w:val="25"/>
        </w:rPr>
      </w:pPr>
    </w:p>
    <w:p w14:paraId="7632625D" w14:textId="77777777" w:rsidR="009B1CF1" w:rsidRPr="00B63D4B" w:rsidRDefault="009B1CF1" w:rsidP="006424E1">
      <w:pPr>
        <w:widowControl w:val="0"/>
        <w:rPr>
          <w:sz w:val="25"/>
          <w:szCs w:val="25"/>
        </w:rPr>
      </w:pPr>
    </w:p>
    <w:p w14:paraId="05F48BDD" w14:textId="77777777" w:rsidR="009B1CF1" w:rsidRPr="00B63D4B" w:rsidRDefault="009B1CF1" w:rsidP="006424E1">
      <w:pPr>
        <w:widowControl w:val="0"/>
        <w:rPr>
          <w:sz w:val="25"/>
          <w:szCs w:val="25"/>
        </w:rPr>
      </w:pPr>
    </w:p>
    <w:p w14:paraId="11A65D5A" w14:textId="77777777" w:rsidR="009B1CF1" w:rsidRPr="00B63D4B" w:rsidRDefault="009B1CF1" w:rsidP="006424E1">
      <w:pPr>
        <w:widowControl w:val="0"/>
        <w:rPr>
          <w:sz w:val="25"/>
          <w:szCs w:val="25"/>
        </w:rPr>
      </w:pPr>
    </w:p>
    <w:p w14:paraId="365804C9" w14:textId="77777777" w:rsidR="009B1CF1" w:rsidRPr="00B63D4B" w:rsidRDefault="009B1CF1" w:rsidP="006424E1">
      <w:pPr>
        <w:widowControl w:val="0"/>
        <w:rPr>
          <w:sz w:val="25"/>
          <w:szCs w:val="25"/>
        </w:rPr>
      </w:pPr>
    </w:p>
    <w:p w14:paraId="69BC6A9C" w14:textId="77777777" w:rsidR="009B1CF1" w:rsidRPr="00B63D4B" w:rsidRDefault="009B1CF1" w:rsidP="006424E1">
      <w:pPr>
        <w:widowControl w:val="0"/>
        <w:rPr>
          <w:sz w:val="25"/>
          <w:szCs w:val="25"/>
        </w:rPr>
      </w:pPr>
    </w:p>
    <w:p w14:paraId="7C52C978" w14:textId="77777777" w:rsidR="009B1CF1" w:rsidRPr="00B63D4B" w:rsidRDefault="009B1CF1" w:rsidP="006424E1">
      <w:pPr>
        <w:widowControl w:val="0"/>
        <w:rPr>
          <w:sz w:val="25"/>
          <w:szCs w:val="25"/>
        </w:rPr>
      </w:pPr>
    </w:p>
    <w:p w14:paraId="0F0808E4" w14:textId="77777777" w:rsidR="009B1CF1" w:rsidRPr="00B63D4B" w:rsidRDefault="009B1CF1" w:rsidP="006424E1">
      <w:pPr>
        <w:widowControl w:val="0"/>
        <w:rPr>
          <w:sz w:val="25"/>
          <w:szCs w:val="25"/>
        </w:rPr>
      </w:pPr>
    </w:p>
    <w:p w14:paraId="4249D5E4" w14:textId="77777777" w:rsidR="009B1CF1" w:rsidRPr="00B63D4B" w:rsidRDefault="009B1CF1" w:rsidP="006424E1">
      <w:pPr>
        <w:widowControl w:val="0"/>
        <w:rPr>
          <w:sz w:val="25"/>
          <w:szCs w:val="25"/>
        </w:rPr>
      </w:pPr>
    </w:p>
    <w:p w14:paraId="259F551C" w14:textId="77777777" w:rsidR="009B1CF1" w:rsidRPr="00B63D4B" w:rsidRDefault="009B1CF1" w:rsidP="006424E1">
      <w:pPr>
        <w:widowControl w:val="0"/>
        <w:rPr>
          <w:sz w:val="25"/>
          <w:szCs w:val="25"/>
        </w:rPr>
      </w:pPr>
    </w:p>
    <w:p w14:paraId="6C90DF5F" w14:textId="77777777" w:rsidR="009B1CF1" w:rsidRPr="00B63D4B" w:rsidRDefault="009B1CF1" w:rsidP="006424E1">
      <w:pPr>
        <w:widowControl w:val="0"/>
        <w:rPr>
          <w:sz w:val="25"/>
          <w:szCs w:val="25"/>
        </w:rPr>
      </w:pPr>
    </w:p>
    <w:p w14:paraId="0CD6354D" w14:textId="77777777" w:rsidR="009B1CF1" w:rsidRPr="00B63D4B" w:rsidRDefault="009B1CF1" w:rsidP="006424E1">
      <w:pPr>
        <w:widowControl w:val="0"/>
        <w:rPr>
          <w:sz w:val="25"/>
          <w:szCs w:val="25"/>
        </w:rPr>
      </w:pPr>
    </w:p>
    <w:p w14:paraId="10C79322" w14:textId="77777777" w:rsidR="009B1CF1" w:rsidRPr="00B63D4B" w:rsidRDefault="009B1CF1" w:rsidP="006424E1">
      <w:pPr>
        <w:widowControl w:val="0"/>
        <w:rPr>
          <w:sz w:val="25"/>
          <w:szCs w:val="25"/>
        </w:rPr>
      </w:pPr>
    </w:p>
    <w:p w14:paraId="53642FC1" w14:textId="77777777" w:rsidR="009B1CF1" w:rsidRPr="00B63D4B" w:rsidRDefault="009B1CF1" w:rsidP="006424E1">
      <w:pPr>
        <w:widowControl w:val="0"/>
        <w:rPr>
          <w:sz w:val="25"/>
          <w:szCs w:val="25"/>
        </w:rPr>
      </w:pPr>
    </w:p>
    <w:p w14:paraId="4588E5FD" w14:textId="77777777" w:rsidR="009B1CF1" w:rsidRPr="00B63D4B" w:rsidRDefault="009B1CF1" w:rsidP="006424E1">
      <w:pPr>
        <w:widowControl w:val="0"/>
        <w:rPr>
          <w:sz w:val="25"/>
          <w:szCs w:val="25"/>
        </w:rPr>
      </w:pPr>
    </w:p>
    <w:p w14:paraId="2FEC03D0" w14:textId="77777777" w:rsidR="009B1CF1" w:rsidRPr="00B63D4B" w:rsidRDefault="009B1CF1" w:rsidP="006424E1">
      <w:pPr>
        <w:widowControl w:val="0"/>
        <w:rPr>
          <w:sz w:val="25"/>
          <w:szCs w:val="25"/>
        </w:rPr>
      </w:pPr>
    </w:p>
    <w:p w14:paraId="0C5B016E" w14:textId="77777777" w:rsidR="009B1CF1" w:rsidRPr="00B63D4B" w:rsidRDefault="009B1CF1" w:rsidP="006424E1">
      <w:pPr>
        <w:widowControl w:val="0"/>
        <w:rPr>
          <w:sz w:val="25"/>
          <w:szCs w:val="25"/>
        </w:rPr>
      </w:pPr>
    </w:p>
    <w:p w14:paraId="1A529BA6" w14:textId="77777777" w:rsidR="009B1CF1" w:rsidRPr="00B63D4B" w:rsidRDefault="009B1CF1" w:rsidP="006424E1">
      <w:pPr>
        <w:widowControl w:val="0"/>
        <w:rPr>
          <w:sz w:val="25"/>
          <w:szCs w:val="25"/>
        </w:rPr>
      </w:pPr>
    </w:p>
    <w:p w14:paraId="6E29FC1B" w14:textId="77777777" w:rsidR="009B1CF1" w:rsidRPr="00B63D4B" w:rsidRDefault="009B1CF1" w:rsidP="006424E1">
      <w:pPr>
        <w:widowControl w:val="0"/>
        <w:rPr>
          <w:sz w:val="25"/>
          <w:szCs w:val="25"/>
        </w:rPr>
      </w:pPr>
    </w:p>
    <w:p w14:paraId="5BB9789D" w14:textId="77777777" w:rsidR="009B1CF1" w:rsidRPr="00B63D4B" w:rsidRDefault="009B1CF1" w:rsidP="006424E1">
      <w:pPr>
        <w:widowControl w:val="0"/>
        <w:rPr>
          <w:sz w:val="25"/>
          <w:szCs w:val="25"/>
        </w:rPr>
      </w:pPr>
    </w:p>
    <w:p w14:paraId="755512F2" w14:textId="77777777" w:rsidR="009B1CF1" w:rsidRPr="00B63D4B" w:rsidRDefault="009B1CF1" w:rsidP="006424E1">
      <w:pPr>
        <w:widowControl w:val="0"/>
        <w:rPr>
          <w:sz w:val="25"/>
          <w:szCs w:val="25"/>
        </w:rPr>
      </w:pPr>
    </w:p>
    <w:p w14:paraId="5BC4CE0A" w14:textId="77777777" w:rsidR="009B1CF1" w:rsidRPr="00B63D4B" w:rsidRDefault="009B1CF1" w:rsidP="006424E1">
      <w:pPr>
        <w:widowControl w:val="0"/>
        <w:rPr>
          <w:sz w:val="25"/>
          <w:szCs w:val="25"/>
        </w:rPr>
      </w:pPr>
    </w:p>
    <w:p w14:paraId="282146DA" w14:textId="77777777" w:rsidR="009B1CF1" w:rsidRPr="00B63D4B" w:rsidRDefault="009B1CF1" w:rsidP="006424E1">
      <w:pPr>
        <w:widowControl w:val="0"/>
        <w:rPr>
          <w:sz w:val="25"/>
          <w:szCs w:val="25"/>
        </w:rPr>
      </w:pPr>
    </w:p>
    <w:p w14:paraId="1FA7DE48" w14:textId="77777777" w:rsidR="009B1CF1" w:rsidRPr="00B63D4B" w:rsidRDefault="009B1CF1" w:rsidP="006424E1">
      <w:pPr>
        <w:widowControl w:val="0"/>
        <w:rPr>
          <w:sz w:val="25"/>
          <w:szCs w:val="25"/>
        </w:rPr>
      </w:pPr>
    </w:p>
    <w:p w14:paraId="060735C5" w14:textId="77777777" w:rsidR="009B1CF1" w:rsidRPr="00B63D4B" w:rsidRDefault="009B1CF1" w:rsidP="006424E1">
      <w:pPr>
        <w:widowControl w:val="0"/>
        <w:rPr>
          <w:sz w:val="25"/>
          <w:szCs w:val="25"/>
        </w:rPr>
      </w:pPr>
    </w:p>
    <w:p w14:paraId="5DA6703A" w14:textId="77777777" w:rsidR="003349CB" w:rsidRPr="00B63D4B" w:rsidRDefault="003349CB" w:rsidP="006424E1">
      <w:pPr>
        <w:widowControl w:val="0"/>
        <w:rPr>
          <w:sz w:val="25"/>
          <w:szCs w:val="25"/>
        </w:rPr>
      </w:pPr>
    </w:p>
    <w:p w14:paraId="552C3A9C" w14:textId="77777777" w:rsidR="009B1CF1" w:rsidRPr="00B63D4B" w:rsidRDefault="009B1CF1"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9B1CF1" w:rsidRPr="00B63D4B" w14:paraId="47BEF841" w14:textId="77777777" w:rsidTr="003349CB">
        <w:trPr>
          <w:jc w:val="center"/>
        </w:trPr>
        <w:tc>
          <w:tcPr>
            <w:tcW w:w="5528" w:type="dxa"/>
            <w:vAlign w:val="bottom"/>
          </w:tcPr>
          <w:p w14:paraId="1CD14ED6" w14:textId="77777777" w:rsidR="009B1CF1" w:rsidRPr="00B63D4B" w:rsidRDefault="009B1CF1">
            <w:pPr>
              <w:spacing w:line="276" w:lineRule="auto"/>
              <w:rPr>
                <w:sz w:val="24"/>
                <w:szCs w:val="24"/>
                <w:lang w:eastAsia="en-US"/>
              </w:rPr>
            </w:pPr>
          </w:p>
          <w:p w14:paraId="24CA2B41" w14:textId="77777777" w:rsidR="009B1CF1" w:rsidRPr="00B63D4B" w:rsidRDefault="009B1CF1">
            <w:pPr>
              <w:spacing w:line="276" w:lineRule="auto"/>
              <w:rPr>
                <w:sz w:val="24"/>
                <w:szCs w:val="24"/>
                <w:lang w:eastAsia="en-US"/>
              </w:rPr>
            </w:pPr>
          </w:p>
          <w:p w14:paraId="7AEA2956" w14:textId="77777777" w:rsidR="009B1CF1" w:rsidRPr="00B63D4B" w:rsidRDefault="009B1CF1">
            <w:pPr>
              <w:spacing w:line="276" w:lineRule="auto"/>
              <w:rPr>
                <w:sz w:val="24"/>
                <w:szCs w:val="24"/>
                <w:lang w:eastAsia="en-US"/>
              </w:rPr>
            </w:pPr>
            <w:r w:rsidRPr="00B63D4B">
              <w:rPr>
                <w:sz w:val="24"/>
                <w:szCs w:val="24"/>
                <w:lang w:bidi="en-US"/>
              </w:rPr>
              <w:t>Head of the Corporate Governance Section</w:t>
            </w:r>
            <w:r w:rsidR="003349CB" w:rsidRPr="00B63D4B">
              <w:rPr>
                <w:sz w:val="24"/>
                <w:szCs w:val="24"/>
                <w:lang w:bidi="en-US"/>
              </w:rPr>
              <w:t xml:space="preserve"> </w:t>
            </w:r>
          </w:p>
        </w:tc>
        <w:tc>
          <w:tcPr>
            <w:tcW w:w="2552" w:type="dxa"/>
            <w:vAlign w:val="bottom"/>
          </w:tcPr>
          <w:p w14:paraId="0440C873" w14:textId="77777777" w:rsidR="009B1CF1" w:rsidRPr="00B63D4B" w:rsidRDefault="003349CB" w:rsidP="003349CB">
            <w:pPr>
              <w:tabs>
                <w:tab w:val="left" w:pos="2340"/>
              </w:tabs>
              <w:spacing w:line="276" w:lineRule="auto"/>
              <w:rPr>
                <w:sz w:val="24"/>
                <w:szCs w:val="24"/>
                <w:u w:val="single"/>
                <w:lang w:eastAsia="en-US"/>
              </w:rPr>
            </w:pPr>
            <w:r w:rsidRPr="00B63D4B">
              <w:rPr>
                <w:sz w:val="24"/>
                <w:szCs w:val="24"/>
                <w:u w:val="single"/>
                <w:lang w:eastAsia="en-US"/>
              </w:rPr>
              <w:tab/>
            </w:r>
          </w:p>
        </w:tc>
        <w:tc>
          <w:tcPr>
            <w:tcW w:w="1985" w:type="dxa"/>
            <w:vAlign w:val="bottom"/>
            <w:hideMark/>
          </w:tcPr>
          <w:p w14:paraId="44568F29" w14:textId="09C4F2D3" w:rsidR="009B1CF1" w:rsidRPr="00B63D4B" w:rsidRDefault="00110F0D">
            <w:pPr>
              <w:spacing w:line="276" w:lineRule="auto"/>
              <w:rPr>
                <w:sz w:val="24"/>
                <w:szCs w:val="24"/>
                <w:lang w:eastAsia="en-US"/>
              </w:rPr>
            </w:pPr>
            <w:r>
              <w:rPr>
                <w:sz w:val="24"/>
                <w:szCs w:val="24"/>
                <w:lang w:val="ru-RU" w:bidi="en-US"/>
              </w:rPr>
              <w:t>/</w:t>
            </w:r>
            <w:proofErr w:type="spellStart"/>
            <w:r w:rsidR="009B1CF1" w:rsidRPr="00B63D4B">
              <w:rPr>
                <w:sz w:val="24"/>
                <w:szCs w:val="24"/>
                <w:lang w:bidi="en-US"/>
              </w:rPr>
              <w:t>L.Yu</w:t>
            </w:r>
            <w:proofErr w:type="spellEnd"/>
            <w:r w:rsidR="009B1CF1" w:rsidRPr="00B63D4B">
              <w:rPr>
                <w:sz w:val="24"/>
                <w:szCs w:val="24"/>
                <w:lang w:bidi="en-US"/>
              </w:rPr>
              <w:t xml:space="preserve">. </w:t>
            </w:r>
            <w:proofErr w:type="spellStart"/>
            <w:r w:rsidR="009B1CF1" w:rsidRPr="00B63D4B">
              <w:rPr>
                <w:sz w:val="24"/>
                <w:szCs w:val="24"/>
                <w:lang w:bidi="en-US"/>
              </w:rPr>
              <w:t>Nazarenko</w:t>
            </w:r>
            <w:proofErr w:type="spellEnd"/>
          </w:p>
        </w:tc>
      </w:tr>
      <w:tr w:rsidR="009B1CF1" w:rsidRPr="00B63D4B" w14:paraId="0C9AB11F" w14:textId="77777777" w:rsidTr="003349CB">
        <w:trPr>
          <w:jc w:val="center"/>
        </w:trPr>
        <w:tc>
          <w:tcPr>
            <w:tcW w:w="5528" w:type="dxa"/>
            <w:vAlign w:val="bottom"/>
          </w:tcPr>
          <w:p w14:paraId="04469FB9" w14:textId="77777777" w:rsidR="009B1CF1" w:rsidRPr="00B63D4B" w:rsidRDefault="009B1CF1">
            <w:pPr>
              <w:spacing w:line="276" w:lineRule="auto"/>
              <w:rPr>
                <w:sz w:val="24"/>
                <w:szCs w:val="24"/>
                <w:lang w:eastAsia="en-US"/>
              </w:rPr>
            </w:pPr>
          </w:p>
          <w:p w14:paraId="246A21F9" w14:textId="77777777" w:rsidR="009B1CF1" w:rsidRPr="00B63D4B" w:rsidRDefault="009B1CF1">
            <w:pPr>
              <w:spacing w:line="276" w:lineRule="auto"/>
              <w:rPr>
                <w:sz w:val="24"/>
                <w:szCs w:val="24"/>
                <w:lang w:eastAsia="en-US"/>
              </w:rPr>
            </w:pPr>
          </w:p>
          <w:p w14:paraId="16A615EA" w14:textId="6FD84C1A" w:rsidR="009B1CF1" w:rsidRPr="00B63D4B" w:rsidRDefault="009B1CF1">
            <w:pPr>
              <w:spacing w:line="276" w:lineRule="auto"/>
              <w:rPr>
                <w:sz w:val="24"/>
                <w:szCs w:val="24"/>
                <w:lang w:eastAsia="en-US"/>
              </w:rPr>
            </w:pPr>
            <w:r w:rsidRPr="00B63D4B">
              <w:rPr>
                <w:sz w:val="24"/>
                <w:szCs w:val="24"/>
                <w:lang w:bidi="en-US"/>
              </w:rPr>
              <w:t xml:space="preserve">Head of the </w:t>
            </w:r>
            <w:r w:rsidR="00C91CF4" w:rsidRPr="009C3FFF">
              <w:rPr>
                <w:sz w:val="24"/>
                <w:szCs w:val="24"/>
                <w:lang w:bidi="en-US"/>
              </w:rPr>
              <w:t xml:space="preserve">Shareholder and </w:t>
            </w:r>
            <w:r w:rsidRPr="00B63D4B">
              <w:rPr>
                <w:sz w:val="24"/>
                <w:szCs w:val="24"/>
                <w:lang w:bidi="en-US"/>
              </w:rPr>
              <w:t>Investor Relations Department</w:t>
            </w:r>
          </w:p>
        </w:tc>
        <w:tc>
          <w:tcPr>
            <w:tcW w:w="2552" w:type="dxa"/>
            <w:vAlign w:val="bottom"/>
          </w:tcPr>
          <w:p w14:paraId="7CA37E48" w14:textId="77777777" w:rsidR="009B1CF1" w:rsidRPr="00B63D4B" w:rsidRDefault="003349CB" w:rsidP="003349CB">
            <w:pPr>
              <w:tabs>
                <w:tab w:val="left" w:pos="2340"/>
              </w:tabs>
              <w:spacing w:line="276" w:lineRule="auto"/>
              <w:rPr>
                <w:sz w:val="24"/>
                <w:szCs w:val="24"/>
                <w:u w:val="single"/>
                <w:lang w:eastAsia="en-US"/>
              </w:rPr>
            </w:pPr>
            <w:r w:rsidRPr="00B63D4B">
              <w:rPr>
                <w:sz w:val="24"/>
                <w:szCs w:val="24"/>
                <w:u w:val="single"/>
                <w:lang w:eastAsia="en-US"/>
              </w:rPr>
              <w:tab/>
            </w:r>
          </w:p>
        </w:tc>
        <w:tc>
          <w:tcPr>
            <w:tcW w:w="1985" w:type="dxa"/>
            <w:vAlign w:val="bottom"/>
            <w:hideMark/>
          </w:tcPr>
          <w:p w14:paraId="27308CEA" w14:textId="63A43C0D" w:rsidR="009B1CF1" w:rsidRPr="00B63D4B" w:rsidRDefault="00110F0D">
            <w:pPr>
              <w:spacing w:line="276" w:lineRule="auto"/>
              <w:rPr>
                <w:sz w:val="24"/>
                <w:szCs w:val="24"/>
                <w:lang w:eastAsia="en-US"/>
              </w:rPr>
            </w:pPr>
            <w:r>
              <w:rPr>
                <w:sz w:val="24"/>
                <w:szCs w:val="24"/>
                <w:lang w:val="ru-RU" w:bidi="en-US"/>
              </w:rPr>
              <w:t>/</w:t>
            </w:r>
            <w:r w:rsidR="009B1CF1" w:rsidRPr="00B63D4B">
              <w:rPr>
                <w:sz w:val="24"/>
                <w:szCs w:val="24"/>
                <w:lang w:bidi="en-US"/>
              </w:rPr>
              <w:t xml:space="preserve">L.V. </w:t>
            </w:r>
            <w:proofErr w:type="spellStart"/>
            <w:r w:rsidR="009B1CF1" w:rsidRPr="00B63D4B">
              <w:rPr>
                <w:sz w:val="24"/>
                <w:szCs w:val="24"/>
                <w:lang w:bidi="en-US"/>
              </w:rPr>
              <w:t>Vasinyuk</w:t>
            </w:r>
            <w:proofErr w:type="spellEnd"/>
          </w:p>
        </w:tc>
      </w:tr>
    </w:tbl>
    <w:p w14:paraId="2589AA03" w14:textId="77777777" w:rsidR="009B1CF1" w:rsidRPr="00B63D4B" w:rsidRDefault="009B1CF1" w:rsidP="006424E1">
      <w:pPr>
        <w:widowControl w:val="0"/>
        <w:rPr>
          <w:sz w:val="25"/>
          <w:szCs w:val="25"/>
        </w:rPr>
      </w:pPr>
    </w:p>
    <w:sectPr w:rsidR="009B1CF1" w:rsidRPr="00B63D4B" w:rsidSect="006424E1">
      <w:footerReference w:type="default" r:id="rId11"/>
      <w:pgSz w:w="11906" w:h="16838" w:code="9"/>
      <w:pgMar w:top="851" w:right="567" w:bottom="567"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5222A4" w15:done="0"/>
  <w15:commentEx w15:paraId="008DDB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E3FC6" w14:textId="77777777" w:rsidR="007566BB" w:rsidRDefault="007566BB">
      <w:r>
        <w:separator/>
      </w:r>
    </w:p>
  </w:endnote>
  <w:endnote w:type="continuationSeparator" w:id="0">
    <w:p w14:paraId="15A4289C" w14:textId="77777777" w:rsidR="007566BB" w:rsidRDefault="0075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81698" w14:textId="77777777" w:rsidR="00C57DF8" w:rsidRPr="00846E0F" w:rsidRDefault="007566BB"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13AF4" w14:textId="77777777" w:rsidR="007566BB" w:rsidRDefault="007566BB">
      <w:r>
        <w:separator/>
      </w:r>
    </w:p>
  </w:footnote>
  <w:footnote w:type="continuationSeparator" w:id="0">
    <w:p w14:paraId="6D2E0F41" w14:textId="77777777" w:rsidR="007566BB" w:rsidRDefault="00756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сетитель">
    <w15:presenceInfo w15:providerId="Windows Live" w15:userId="6e565d4d30d9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FC4"/>
    <w:rsid w:val="00041876"/>
    <w:rsid w:val="0004418A"/>
    <w:rsid w:val="00046E4B"/>
    <w:rsid w:val="00047FB3"/>
    <w:rsid w:val="00050D4B"/>
    <w:rsid w:val="00056763"/>
    <w:rsid w:val="00057715"/>
    <w:rsid w:val="00057959"/>
    <w:rsid w:val="000602A6"/>
    <w:rsid w:val="00062C30"/>
    <w:rsid w:val="000656A9"/>
    <w:rsid w:val="00081F78"/>
    <w:rsid w:val="00085C02"/>
    <w:rsid w:val="00090918"/>
    <w:rsid w:val="000A3B02"/>
    <w:rsid w:val="000A4F27"/>
    <w:rsid w:val="000A5DAC"/>
    <w:rsid w:val="000A7613"/>
    <w:rsid w:val="000B6AB6"/>
    <w:rsid w:val="000C445D"/>
    <w:rsid w:val="000C4FB7"/>
    <w:rsid w:val="000D0451"/>
    <w:rsid w:val="000E3043"/>
    <w:rsid w:val="000F5AFB"/>
    <w:rsid w:val="001050CE"/>
    <w:rsid w:val="0010588B"/>
    <w:rsid w:val="00110F0D"/>
    <w:rsid w:val="00117CD0"/>
    <w:rsid w:val="0012178B"/>
    <w:rsid w:val="00127C31"/>
    <w:rsid w:val="00132DEF"/>
    <w:rsid w:val="00133456"/>
    <w:rsid w:val="001348E4"/>
    <w:rsid w:val="00136789"/>
    <w:rsid w:val="00137631"/>
    <w:rsid w:val="00137C8F"/>
    <w:rsid w:val="00141DF5"/>
    <w:rsid w:val="00142F09"/>
    <w:rsid w:val="00146D3B"/>
    <w:rsid w:val="00162671"/>
    <w:rsid w:val="0016348E"/>
    <w:rsid w:val="00165397"/>
    <w:rsid w:val="00173ABB"/>
    <w:rsid w:val="00187BE2"/>
    <w:rsid w:val="00192A92"/>
    <w:rsid w:val="00194C3B"/>
    <w:rsid w:val="001A3D89"/>
    <w:rsid w:val="001A533D"/>
    <w:rsid w:val="001B1FBB"/>
    <w:rsid w:val="001B6DF0"/>
    <w:rsid w:val="001B719D"/>
    <w:rsid w:val="001D0203"/>
    <w:rsid w:val="001D1AD3"/>
    <w:rsid w:val="001E05E0"/>
    <w:rsid w:val="001E6580"/>
    <w:rsid w:val="001F2C75"/>
    <w:rsid w:val="001F6A2C"/>
    <w:rsid w:val="002015C8"/>
    <w:rsid w:val="00206DDF"/>
    <w:rsid w:val="00214985"/>
    <w:rsid w:val="0021713E"/>
    <w:rsid w:val="00222B5B"/>
    <w:rsid w:val="00225AC2"/>
    <w:rsid w:val="00227C44"/>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697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9CB"/>
    <w:rsid w:val="00334A77"/>
    <w:rsid w:val="00343D45"/>
    <w:rsid w:val="00346DD9"/>
    <w:rsid w:val="00346EB0"/>
    <w:rsid w:val="00347516"/>
    <w:rsid w:val="00357C3D"/>
    <w:rsid w:val="00357C9E"/>
    <w:rsid w:val="003612CA"/>
    <w:rsid w:val="00371620"/>
    <w:rsid w:val="00376FB5"/>
    <w:rsid w:val="00385EE1"/>
    <w:rsid w:val="00386D52"/>
    <w:rsid w:val="003A36D7"/>
    <w:rsid w:val="003B604D"/>
    <w:rsid w:val="003B774D"/>
    <w:rsid w:val="003C32E0"/>
    <w:rsid w:val="003C5E53"/>
    <w:rsid w:val="003D6CA9"/>
    <w:rsid w:val="003E15D3"/>
    <w:rsid w:val="003E17B2"/>
    <w:rsid w:val="003F02DD"/>
    <w:rsid w:val="003F4949"/>
    <w:rsid w:val="003F694E"/>
    <w:rsid w:val="00401533"/>
    <w:rsid w:val="004043CD"/>
    <w:rsid w:val="004073B5"/>
    <w:rsid w:val="00416023"/>
    <w:rsid w:val="00416DDF"/>
    <w:rsid w:val="00423529"/>
    <w:rsid w:val="00424501"/>
    <w:rsid w:val="00441B1B"/>
    <w:rsid w:val="0044761A"/>
    <w:rsid w:val="0045025B"/>
    <w:rsid w:val="004651D6"/>
    <w:rsid w:val="004869DA"/>
    <w:rsid w:val="00486AE4"/>
    <w:rsid w:val="00491F86"/>
    <w:rsid w:val="00491FB5"/>
    <w:rsid w:val="00492C9E"/>
    <w:rsid w:val="004B05A8"/>
    <w:rsid w:val="004B0BF7"/>
    <w:rsid w:val="004B1220"/>
    <w:rsid w:val="004B5FE6"/>
    <w:rsid w:val="004C00A5"/>
    <w:rsid w:val="004C627B"/>
    <w:rsid w:val="004D0C72"/>
    <w:rsid w:val="004D1633"/>
    <w:rsid w:val="0050302E"/>
    <w:rsid w:val="00504AAC"/>
    <w:rsid w:val="00507927"/>
    <w:rsid w:val="005114A1"/>
    <w:rsid w:val="00530519"/>
    <w:rsid w:val="00530804"/>
    <w:rsid w:val="00533450"/>
    <w:rsid w:val="005355A0"/>
    <w:rsid w:val="00536E4C"/>
    <w:rsid w:val="00537507"/>
    <w:rsid w:val="00553A01"/>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4435"/>
    <w:rsid w:val="005D53F1"/>
    <w:rsid w:val="00605DA0"/>
    <w:rsid w:val="006208B2"/>
    <w:rsid w:val="006229AD"/>
    <w:rsid w:val="0063126E"/>
    <w:rsid w:val="006319DD"/>
    <w:rsid w:val="00634959"/>
    <w:rsid w:val="006353C4"/>
    <w:rsid w:val="00637A02"/>
    <w:rsid w:val="00637AC7"/>
    <w:rsid w:val="006424E1"/>
    <w:rsid w:val="00657D6C"/>
    <w:rsid w:val="00660F8E"/>
    <w:rsid w:val="00663819"/>
    <w:rsid w:val="006670FF"/>
    <w:rsid w:val="00670373"/>
    <w:rsid w:val="006865A9"/>
    <w:rsid w:val="00686758"/>
    <w:rsid w:val="006907BF"/>
    <w:rsid w:val="00691210"/>
    <w:rsid w:val="006977C3"/>
    <w:rsid w:val="00697B87"/>
    <w:rsid w:val="006A1F4B"/>
    <w:rsid w:val="006A3379"/>
    <w:rsid w:val="006B3338"/>
    <w:rsid w:val="006B4BD6"/>
    <w:rsid w:val="006B7712"/>
    <w:rsid w:val="006C1EA4"/>
    <w:rsid w:val="006C7616"/>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566BB"/>
    <w:rsid w:val="00765DA1"/>
    <w:rsid w:val="00766F00"/>
    <w:rsid w:val="0076700C"/>
    <w:rsid w:val="00767714"/>
    <w:rsid w:val="00771E06"/>
    <w:rsid w:val="00796375"/>
    <w:rsid w:val="00796BA5"/>
    <w:rsid w:val="007A7F11"/>
    <w:rsid w:val="007B1744"/>
    <w:rsid w:val="007B26AD"/>
    <w:rsid w:val="007B6745"/>
    <w:rsid w:val="007D32C7"/>
    <w:rsid w:val="007E759D"/>
    <w:rsid w:val="007F4B7F"/>
    <w:rsid w:val="007F507F"/>
    <w:rsid w:val="008001E6"/>
    <w:rsid w:val="00804698"/>
    <w:rsid w:val="00812FE1"/>
    <w:rsid w:val="00813837"/>
    <w:rsid w:val="0081736C"/>
    <w:rsid w:val="00823DFE"/>
    <w:rsid w:val="00825DC2"/>
    <w:rsid w:val="00840286"/>
    <w:rsid w:val="008467FD"/>
    <w:rsid w:val="008472BC"/>
    <w:rsid w:val="00850A14"/>
    <w:rsid w:val="008518D6"/>
    <w:rsid w:val="00852FF7"/>
    <w:rsid w:val="0085454C"/>
    <w:rsid w:val="008548DF"/>
    <w:rsid w:val="00855E05"/>
    <w:rsid w:val="00862E51"/>
    <w:rsid w:val="00863671"/>
    <w:rsid w:val="00867582"/>
    <w:rsid w:val="008756DD"/>
    <w:rsid w:val="0087766B"/>
    <w:rsid w:val="00880816"/>
    <w:rsid w:val="00881FF9"/>
    <w:rsid w:val="00886850"/>
    <w:rsid w:val="00891DD0"/>
    <w:rsid w:val="00892274"/>
    <w:rsid w:val="00892895"/>
    <w:rsid w:val="00892E78"/>
    <w:rsid w:val="0089434C"/>
    <w:rsid w:val="008965D3"/>
    <w:rsid w:val="008974B7"/>
    <w:rsid w:val="008A0F78"/>
    <w:rsid w:val="008A1EE1"/>
    <w:rsid w:val="008A470A"/>
    <w:rsid w:val="008A5A50"/>
    <w:rsid w:val="008B0AD9"/>
    <w:rsid w:val="008B2B30"/>
    <w:rsid w:val="008C3CC2"/>
    <w:rsid w:val="008C41D3"/>
    <w:rsid w:val="008D2D4C"/>
    <w:rsid w:val="008D5BEC"/>
    <w:rsid w:val="008D7A57"/>
    <w:rsid w:val="008E399A"/>
    <w:rsid w:val="008E51CC"/>
    <w:rsid w:val="008E5D0F"/>
    <w:rsid w:val="008F038F"/>
    <w:rsid w:val="008F4DF9"/>
    <w:rsid w:val="008F6B41"/>
    <w:rsid w:val="00901596"/>
    <w:rsid w:val="00902F4E"/>
    <w:rsid w:val="00914ECD"/>
    <w:rsid w:val="00916BE3"/>
    <w:rsid w:val="00922D00"/>
    <w:rsid w:val="009269B5"/>
    <w:rsid w:val="00930CD8"/>
    <w:rsid w:val="009320AA"/>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2143"/>
    <w:rsid w:val="00A96526"/>
    <w:rsid w:val="00A96C65"/>
    <w:rsid w:val="00AA0A95"/>
    <w:rsid w:val="00AA34B2"/>
    <w:rsid w:val="00AB4407"/>
    <w:rsid w:val="00AB71E5"/>
    <w:rsid w:val="00AC3FC7"/>
    <w:rsid w:val="00AD7F51"/>
    <w:rsid w:val="00AF5BC4"/>
    <w:rsid w:val="00B02E8D"/>
    <w:rsid w:val="00B12CD1"/>
    <w:rsid w:val="00B140E3"/>
    <w:rsid w:val="00B229A4"/>
    <w:rsid w:val="00B25010"/>
    <w:rsid w:val="00B3201D"/>
    <w:rsid w:val="00B332E2"/>
    <w:rsid w:val="00B41737"/>
    <w:rsid w:val="00B452F6"/>
    <w:rsid w:val="00B50689"/>
    <w:rsid w:val="00B63D4B"/>
    <w:rsid w:val="00B71445"/>
    <w:rsid w:val="00B71D88"/>
    <w:rsid w:val="00B7415E"/>
    <w:rsid w:val="00B82AA7"/>
    <w:rsid w:val="00B91D6A"/>
    <w:rsid w:val="00B964E5"/>
    <w:rsid w:val="00BA75E7"/>
    <w:rsid w:val="00BE601E"/>
    <w:rsid w:val="00C054C8"/>
    <w:rsid w:val="00C14112"/>
    <w:rsid w:val="00C204F0"/>
    <w:rsid w:val="00C242A2"/>
    <w:rsid w:val="00C41096"/>
    <w:rsid w:val="00C43148"/>
    <w:rsid w:val="00C45775"/>
    <w:rsid w:val="00C50232"/>
    <w:rsid w:val="00C51BD7"/>
    <w:rsid w:val="00C531A3"/>
    <w:rsid w:val="00C53C01"/>
    <w:rsid w:val="00C55047"/>
    <w:rsid w:val="00C5791C"/>
    <w:rsid w:val="00C579BC"/>
    <w:rsid w:val="00C6754F"/>
    <w:rsid w:val="00C72827"/>
    <w:rsid w:val="00C74E97"/>
    <w:rsid w:val="00C75108"/>
    <w:rsid w:val="00C8104F"/>
    <w:rsid w:val="00C86553"/>
    <w:rsid w:val="00C869C6"/>
    <w:rsid w:val="00C91CF4"/>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D02937"/>
    <w:rsid w:val="00D059D9"/>
    <w:rsid w:val="00D107C1"/>
    <w:rsid w:val="00D129A2"/>
    <w:rsid w:val="00D1381A"/>
    <w:rsid w:val="00D25627"/>
    <w:rsid w:val="00D26795"/>
    <w:rsid w:val="00D27853"/>
    <w:rsid w:val="00D35953"/>
    <w:rsid w:val="00D365CE"/>
    <w:rsid w:val="00D405F0"/>
    <w:rsid w:val="00D53E09"/>
    <w:rsid w:val="00D554D4"/>
    <w:rsid w:val="00D5619F"/>
    <w:rsid w:val="00D652A0"/>
    <w:rsid w:val="00D65CE3"/>
    <w:rsid w:val="00D722F2"/>
    <w:rsid w:val="00D724DC"/>
    <w:rsid w:val="00D7383C"/>
    <w:rsid w:val="00D96A4D"/>
    <w:rsid w:val="00DA1767"/>
    <w:rsid w:val="00DA715F"/>
    <w:rsid w:val="00DB340E"/>
    <w:rsid w:val="00DB4914"/>
    <w:rsid w:val="00DB6623"/>
    <w:rsid w:val="00DB6EE7"/>
    <w:rsid w:val="00DB74C1"/>
    <w:rsid w:val="00DC1453"/>
    <w:rsid w:val="00DC1F7B"/>
    <w:rsid w:val="00DC2DC4"/>
    <w:rsid w:val="00DD2AA8"/>
    <w:rsid w:val="00DE0FA5"/>
    <w:rsid w:val="00DE4E4C"/>
    <w:rsid w:val="00DF59EB"/>
    <w:rsid w:val="00E00F78"/>
    <w:rsid w:val="00E03E80"/>
    <w:rsid w:val="00E10013"/>
    <w:rsid w:val="00E12CEB"/>
    <w:rsid w:val="00E1644C"/>
    <w:rsid w:val="00E2065A"/>
    <w:rsid w:val="00E20C2F"/>
    <w:rsid w:val="00E240C8"/>
    <w:rsid w:val="00E32141"/>
    <w:rsid w:val="00E33CAE"/>
    <w:rsid w:val="00E36433"/>
    <w:rsid w:val="00E369EF"/>
    <w:rsid w:val="00E516CE"/>
    <w:rsid w:val="00E76258"/>
    <w:rsid w:val="00E84585"/>
    <w:rsid w:val="00E935E4"/>
    <w:rsid w:val="00E94825"/>
    <w:rsid w:val="00EA092A"/>
    <w:rsid w:val="00EA4F6F"/>
    <w:rsid w:val="00EB02AD"/>
    <w:rsid w:val="00EB5E3A"/>
    <w:rsid w:val="00ED4B82"/>
    <w:rsid w:val="00ED6FAC"/>
    <w:rsid w:val="00EE058E"/>
    <w:rsid w:val="00EE4798"/>
    <w:rsid w:val="00EE6A8C"/>
    <w:rsid w:val="00F02859"/>
    <w:rsid w:val="00F05D12"/>
    <w:rsid w:val="00F210B1"/>
    <w:rsid w:val="00F261BB"/>
    <w:rsid w:val="00F2756A"/>
    <w:rsid w:val="00F367BC"/>
    <w:rsid w:val="00F4509D"/>
    <w:rsid w:val="00F51746"/>
    <w:rsid w:val="00F553DE"/>
    <w:rsid w:val="00F64F2F"/>
    <w:rsid w:val="00F924AC"/>
    <w:rsid w:val="00F939DB"/>
    <w:rsid w:val="00FA5B67"/>
    <w:rsid w:val="00FA746B"/>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B3201D"/>
    <w:rPr>
      <w:sz w:val="16"/>
      <w:szCs w:val="16"/>
    </w:rPr>
  </w:style>
  <w:style w:type="paragraph" w:styleId="ad">
    <w:name w:val="annotation text"/>
    <w:basedOn w:val="a"/>
    <w:link w:val="ae"/>
    <w:uiPriority w:val="99"/>
    <w:semiHidden/>
    <w:unhideWhenUsed/>
    <w:rsid w:val="00B3201D"/>
  </w:style>
  <w:style w:type="character" w:customStyle="1" w:styleId="ae">
    <w:name w:val="Текст примечания Знак"/>
    <w:basedOn w:val="a0"/>
    <w:link w:val="ad"/>
    <w:uiPriority w:val="99"/>
    <w:semiHidden/>
    <w:rsid w:val="00B3201D"/>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B3201D"/>
    <w:rPr>
      <w:b/>
      <w:bCs/>
    </w:rPr>
  </w:style>
  <w:style w:type="character" w:customStyle="1" w:styleId="af0">
    <w:name w:val="Тема примечания Знак"/>
    <w:basedOn w:val="ae"/>
    <w:link w:val="af"/>
    <w:uiPriority w:val="99"/>
    <w:semiHidden/>
    <w:rsid w:val="00B3201D"/>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B3201D"/>
    <w:rPr>
      <w:sz w:val="16"/>
      <w:szCs w:val="16"/>
    </w:rPr>
  </w:style>
  <w:style w:type="paragraph" w:styleId="ad">
    <w:name w:val="annotation text"/>
    <w:basedOn w:val="a"/>
    <w:link w:val="ae"/>
    <w:uiPriority w:val="99"/>
    <w:semiHidden/>
    <w:unhideWhenUsed/>
    <w:rsid w:val="00B3201D"/>
  </w:style>
  <w:style w:type="character" w:customStyle="1" w:styleId="ae">
    <w:name w:val="Текст примечания Знак"/>
    <w:basedOn w:val="a0"/>
    <w:link w:val="ad"/>
    <w:uiPriority w:val="99"/>
    <w:semiHidden/>
    <w:rsid w:val="00B3201D"/>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B3201D"/>
    <w:rPr>
      <w:b/>
      <w:bCs/>
    </w:rPr>
  </w:style>
  <w:style w:type="character" w:customStyle="1" w:styleId="af0">
    <w:name w:val="Тема примечания Знак"/>
    <w:basedOn w:val="ae"/>
    <w:link w:val="af"/>
    <w:uiPriority w:val="99"/>
    <w:semiHidden/>
    <w:rsid w:val="00B3201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E6D4-1A20-4FCE-896B-387E3A86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214</cp:revision>
  <cp:lastPrinted>2020-03-18T11:23:00Z</cp:lastPrinted>
  <dcterms:created xsi:type="dcterms:W3CDTF">2019-05-08T10:05:00Z</dcterms:created>
  <dcterms:modified xsi:type="dcterms:W3CDTF">2020-05-31T14:09:00Z</dcterms:modified>
</cp:coreProperties>
</file>