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569" w:rsidRPr="008D2D90" w:rsidRDefault="00420569" w:rsidP="00420569">
      <w:pPr>
        <w:widowControl w:val="0"/>
        <w:jc w:val="center"/>
        <w:rPr>
          <w:b/>
          <w:bCs/>
          <w:sz w:val="26"/>
          <w:szCs w:val="26"/>
        </w:rPr>
      </w:pPr>
      <w:r w:rsidRPr="008D2D90">
        <w:rPr>
          <w:b/>
          <w:sz w:val="26"/>
          <w:szCs w:val="26"/>
          <w:lang w:bidi="en-US"/>
        </w:rPr>
        <w:t>Notice of Essential Fact</w:t>
      </w:r>
    </w:p>
    <w:p w:rsidR="00420569" w:rsidRPr="008D2D90" w:rsidRDefault="00B06B9E" w:rsidP="00420569">
      <w:pPr>
        <w:widowControl w:val="0"/>
        <w:jc w:val="center"/>
        <w:rPr>
          <w:b/>
          <w:sz w:val="26"/>
          <w:szCs w:val="26"/>
        </w:rPr>
      </w:pPr>
      <w:r>
        <w:rPr>
          <w:b/>
          <w:sz w:val="26"/>
          <w:szCs w:val="26"/>
          <w:lang w:bidi="en-US"/>
        </w:rPr>
        <w:t>“</w:t>
      </w:r>
      <w:r w:rsidR="00420569" w:rsidRPr="008D2D90">
        <w:rPr>
          <w:b/>
          <w:sz w:val="26"/>
          <w:szCs w:val="26"/>
          <w:lang w:bidi="en-US"/>
        </w:rPr>
        <w:t>On the Meeting of the Board of Directors (Supervisory Board) of th</w:t>
      </w:r>
      <w:r>
        <w:rPr>
          <w:b/>
          <w:sz w:val="26"/>
          <w:szCs w:val="26"/>
          <w:lang w:bidi="en-US"/>
        </w:rPr>
        <w:t>e Issuer and</w:t>
      </w:r>
      <w:r>
        <w:rPr>
          <w:b/>
          <w:sz w:val="26"/>
          <w:szCs w:val="26"/>
          <w:lang w:bidi="en-US"/>
        </w:rPr>
        <w:br/>
        <w:t>and Agenda thereof”</w:t>
      </w:r>
      <w:r w:rsidR="00420569" w:rsidRPr="008D2D90">
        <w:rPr>
          <w:b/>
          <w:sz w:val="26"/>
          <w:szCs w:val="26"/>
          <w:lang w:bidi="en-US"/>
        </w:rPr>
        <w:t xml:space="preserve"> (Insider Information Disclosure)</w:t>
      </w:r>
    </w:p>
    <w:p w:rsidR="006B4BD6" w:rsidRPr="008D2D90" w:rsidRDefault="006B4BD6" w:rsidP="006424E1">
      <w:pPr>
        <w:widowControl w:val="0"/>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8D2D90" w:rsidTr="00FE6E08">
        <w:trPr>
          <w:trHeight w:val="20"/>
          <w:jc w:val="center"/>
        </w:trPr>
        <w:tc>
          <w:tcPr>
            <w:tcW w:w="10485" w:type="dxa"/>
            <w:gridSpan w:val="3"/>
            <w:vAlign w:val="center"/>
          </w:tcPr>
          <w:p w:rsidR="00137C8F" w:rsidRPr="008D2D90" w:rsidRDefault="00137C8F" w:rsidP="006424E1">
            <w:pPr>
              <w:widowControl w:val="0"/>
              <w:autoSpaceDE/>
              <w:autoSpaceDN/>
              <w:spacing w:after="60"/>
              <w:jc w:val="center"/>
              <w:rPr>
                <w:sz w:val="26"/>
                <w:szCs w:val="26"/>
              </w:rPr>
            </w:pPr>
            <w:r w:rsidRPr="008D2D90">
              <w:rPr>
                <w:sz w:val="26"/>
                <w:szCs w:val="26"/>
                <w:lang w:bidi="en-US"/>
              </w:rPr>
              <w:t>1. General data</w:t>
            </w:r>
          </w:p>
        </w:tc>
      </w:tr>
      <w:tr w:rsidR="00137C8F" w:rsidRPr="008D2D90" w:rsidTr="002A41E5">
        <w:trPr>
          <w:trHeight w:val="20"/>
          <w:jc w:val="center"/>
        </w:trPr>
        <w:tc>
          <w:tcPr>
            <w:tcW w:w="5240" w:type="dxa"/>
            <w:vAlign w:val="center"/>
          </w:tcPr>
          <w:p w:rsidR="00137C8F" w:rsidRPr="008D2D90" w:rsidRDefault="00137C8F" w:rsidP="006424E1">
            <w:pPr>
              <w:widowControl w:val="0"/>
              <w:ind w:left="57"/>
              <w:rPr>
                <w:sz w:val="26"/>
                <w:szCs w:val="26"/>
              </w:rPr>
            </w:pPr>
            <w:r w:rsidRPr="008D2D90">
              <w:rPr>
                <w:sz w:val="26"/>
                <w:szCs w:val="26"/>
                <w:lang w:bidi="en-US"/>
              </w:rPr>
              <w:t>1.1. Issuer's full business name</w:t>
            </w:r>
          </w:p>
        </w:tc>
        <w:tc>
          <w:tcPr>
            <w:tcW w:w="5245" w:type="dxa"/>
            <w:gridSpan w:val="2"/>
          </w:tcPr>
          <w:p w:rsidR="00137C8F" w:rsidRPr="008D2D90" w:rsidRDefault="00137C8F" w:rsidP="006424E1">
            <w:pPr>
              <w:widowControl w:val="0"/>
              <w:ind w:left="57"/>
              <w:rPr>
                <w:sz w:val="26"/>
                <w:szCs w:val="26"/>
              </w:rPr>
            </w:pPr>
            <w:r w:rsidRPr="008D2D90">
              <w:rPr>
                <w:sz w:val="26"/>
                <w:szCs w:val="26"/>
                <w:lang w:bidi="en-US"/>
              </w:rPr>
              <w:t xml:space="preserve">Interregional Distribution Grid Company </w:t>
            </w:r>
            <w:r w:rsidR="006B24BF" w:rsidRPr="008D2D90">
              <w:rPr>
                <w:sz w:val="26"/>
                <w:szCs w:val="26"/>
                <w:lang w:bidi="en-US"/>
              </w:rPr>
              <w:br/>
            </w:r>
            <w:r w:rsidRPr="008D2D90">
              <w:rPr>
                <w:sz w:val="26"/>
                <w:szCs w:val="26"/>
                <w:lang w:bidi="en-US"/>
              </w:rPr>
              <w:t>of North-West Public Joint Stock Company</w:t>
            </w:r>
          </w:p>
        </w:tc>
      </w:tr>
      <w:tr w:rsidR="00137C8F" w:rsidRPr="008D2D90" w:rsidTr="006B24BF">
        <w:trPr>
          <w:trHeight w:val="510"/>
          <w:jc w:val="center"/>
        </w:trPr>
        <w:tc>
          <w:tcPr>
            <w:tcW w:w="5240" w:type="dxa"/>
            <w:vAlign w:val="center"/>
          </w:tcPr>
          <w:p w:rsidR="00137C8F" w:rsidRPr="008D2D90" w:rsidRDefault="00137C8F" w:rsidP="006B24BF">
            <w:pPr>
              <w:widowControl w:val="0"/>
              <w:ind w:left="57"/>
              <w:rPr>
                <w:sz w:val="26"/>
                <w:szCs w:val="26"/>
              </w:rPr>
            </w:pPr>
            <w:r w:rsidRPr="008D2D90">
              <w:rPr>
                <w:sz w:val="26"/>
                <w:szCs w:val="26"/>
                <w:lang w:bidi="en-US"/>
              </w:rPr>
              <w:t>1.2. Issuer’s abbreviated business name</w:t>
            </w:r>
          </w:p>
        </w:tc>
        <w:tc>
          <w:tcPr>
            <w:tcW w:w="5245" w:type="dxa"/>
            <w:gridSpan w:val="2"/>
            <w:vAlign w:val="center"/>
          </w:tcPr>
          <w:p w:rsidR="00137C8F" w:rsidRPr="008D2D90" w:rsidRDefault="00137C8F" w:rsidP="006B24BF">
            <w:pPr>
              <w:widowControl w:val="0"/>
              <w:ind w:left="57"/>
              <w:rPr>
                <w:sz w:val="26"/>
                <w:szCs w:val="26"/>
              </w:rPr>
            </w:pPr>
            <w:r w:rsidRPr="008D2D90">
              <w:rPr>
                <w:sz w:val="26"/>
                <w:szCs w:val="26"/>
                <w:lang w:bidi="en-US"/>
              </w:rPr>
              <w:t>IDGC of North-West, PJSC</w:t>
            </w:r>
          </w:p>
        </w:tc>
      </w:tr>
      <w:tr w:rsidR="00137C8F" w:rsidRPr="008D2D90" w:rsidTr="006B24BF">
        <w:trPr>
          <w:trHeight w:val="510"/>
          <w:jc w:val="center"/>
        </w:trPr>
        <w:tc>
          <w:tcPr>
            <w:tcW w:w="5240" w:type="dxa"/>
            <w:vAlign w:val="center"/>
          </w:tcPr>
          <w:p w:rsidR="00137C8F" w:rsidRPr="008D2D90" w:rsidRDefault="00137C8F" w:rsidP="006B24BF">
            <w:pPr>
              <w:widowControl w:val="0"/>
              <w:ind w:left="57"/>
              <w:rPr>
                <w:sz w:val="26"/>
                <w:szCs w:val="26"/>
              </w:rPr>
            </w:pPr>
            <w:r w:rsidRPr="008D2D90">
              <w:rPr>
                <w:sz w:val="26"/>
                <w:szCs w:val="26"/>
                <w:lang w:bidi="en-US"/>
              </w:rPr>
              <w:t>1.3. Issuer’s place of business</w:t>
            </w:r>
          </w:p>
        </w:tc>
        <w:tc>
          <w:tcPr>
            <w:tcW w:w="5245" w:type="dxa"/>
            <w:gridSpan w:val="2"/>
            <w:vAlign w:val="center"/>
          </w:tcPr>
          <w:p w:rsidR="00137C8F" w:rsidRPr="008D2D90" w:rsidRDefault="00DA715F" w:rsidP="006B24BF">
            <w:pPr>
              <w:widowControl w:val="0"/>
              <w:ind w:left="57" w:right="57"/>
              <w:rPr>
                <w:sz w:val="26"/>
                <w:szCs w:val="26"/>
              </w:rPr>
            </w:pPr>
            <w:r w:rsidRPr="008D2D90">
              <w:rPr>
                <w:sz w:val="26"/>
                <w:szCs w:val="26"/>
                <w:lang w:bidi="en-US"/>
              </w:rPr>
              <w:t xml:space="preserve">Saint Petersburg, Russia </w:t>
            </w:r>
          </w:p>
        </w:tc>
      </w:tr>
      <w:tr w:rsidR="00137C8F" w:rsidRPr="008D2D90" w:rsidTr="002A41E5">
        <w:trPr>
          <w:trHeight w:val="20"/>
          <w:jc w:val="center"/>
        </w:trPr>
        <w:tc>
          <w:tcPr>
            <w:tcW w:w="5240" w:type="dxa"/>
          </w:tcPr>
          <w:p w:rsidR="00137C8F" w:rsidRPr="008D2D90" w:rsidRDefault="00137C8F" w:rsidP="006424E1">
            <w:pPr>
              <w:widowControl w:val="0"/>
              <w:spacing w:before="40" w:after="40"/>
              <w:ind w:left="57"/>
              <w:rPr>
                <w:sz w:val="26"/>
                <w:szCs w:val="26"/>
              </w:rPr>
            </w:pPr>
            <w:r w:rsidRPr="008D2D90">
              <w:rPr>
                <w:sz w:val="26"/>
                <w:szCs w:val="26"/>
                <w:lang w:bidi="en-US"/>
              </w:rPr>
              <w:t xml:space="preserve">1.4. Issuer’s </w:t>
            </w:r>
            <w:proofErr w:type="spellStart"/>
            <w:r w:rsidRPr="008D2D90">
              <w:rPr>
                <w:sz w:val="26"/>
                <w:szCs w:val="26"/>
                <w:lang w:bidi="en-US"/>
              </w:rPr>
              <w:t>OGRN</w:t>
            </w:r>
            <w:proofErr w:type="spellEnd"/>
            <w:r w:rsidRPr="008D2D90">
              <w:rPr>
                <w:sz w:val="26"/>
                <w:szCs w:val="26"/>
                <w:lang w:bidi="en-US"/>
              </w:rPr>
              <w:t xml:space="preserve"> (Primary State Registration Number)</w:t>
            </w:r>
          </w:p>
        </w:tc>
        <w:tc>
          <w:tcPr>
            <w:tcW w:w="5245" w:type="dxa"/>
            <w:gridSpan w:val="2"/>
          </w:tcPr>
          <w:p w:rsidR="00137C8F" w:rsidRPr="008D2D90" w:rsidRDefault="00137C8F" w:rsidP="006424E1">
            <w:pPr>
              <w:widowControl w:val="0"/>
              <w:spacing w:before="40" w:after="40"/>
              <w:ind w:left="57"/>
              <w:rPr>
                <w:sz w:val="26"/>
                <w:szCs w:val="26"/>
              </w:rPr>
            </w:pPr>
            <w:r w:rsidRPr="008D2D90">
              <w:rPr>
                <w:sz w:val="26"/>
                <w:szCs w:val="26"/>
                <w:lang w:bidi="en-US"/>
              </w:rPr>
              <w:t>1047855175785</w:t>
            </w:r>
          </w:p>
        </w:tc>
      </w:tr>
      <w:tr w:rsidR="00137C8F" w:rsidRPr="008D2D90" w:rsidTr="002A41E5">
        <w:trPr>
          <w:trHeight w:val="20"/>
          <w:jc w:val="center"/>
        </w:trPr>
        <w:tc>
          <w:tcPr>
            <w:tcW w:w="5240" w:type="dxa"/>
          </w:tcPr>
          <w:p w:rsidR="00137C8F" w:rsidRPr="008D2D90" w:rsidRDefault="00137C8F" w:rsidP="006424E1">
            <w:pPr>
              <w:widowControl w:val="0"/>
              <w:spacing w:before="40" w:after="40"/>
              <w:ind w:left="57"/>
              <w:rPr>
                <w:sz w:val="26"/>
                <w:szCs w:val="26"/>
              </w:rPr>
            </w:pPr>
            <w:r w:rsidRPr="008D2D90">
              <w:rPr>
                <w:sz w:val="26"/>
                <w:szCs w:val="26"/>
                <w:lang w:bidi="en-US"/>
              </w:rPr>
              <w:t>1.5. Issuer’s INN (Taxpayer Identification Number)</w:t>
            </w:r>
          </w:p>
        </w:tc>
        <w:tc>
          <w:tcPr>
            <w:tcW w:w="5245" w:type="dxa"/>
            <w:gridSpan w:val="2"/>
          </w:tcPr>
          <w:p w:rsidR="00137C8F" w:rsidRPr="008D2D90" w:rsidRDefault="00137C8F" w:rsidP="008E51CC">
            <w:pPr>
              <w:widowControl w:val="0"/>
              <w:spacing w:before="40" w:after="40"/>
              <w:ind w:left="57"/>
              <w:rPr>
                <w:sz w:val="26"/>
                <w:szCs w:val="26"/>
              </w:rPr>
            </w:pPr>
            <w:r w:rsidRPr="008D2D90">
              <w:rPr>
                <w:sz w:val="26"/>
                <w:szCs w:val="26"/>
                <w:lang w:bidi="en-US"/>
              </w:rPr>
              <w:t>7802312751</w:t>
            </w:r>
          </w:p>
        </w:tc>
      </w:tr>
      <w:tr w:rsidR="00137C8F" w:rsidRPr="008D2D90" w:rsidTr="002A41E5">
        <w:trPr>
          <w:trHeight w:val="644"/>
          <w:jc w:val="center"/>
        </w:trPr>
        <w:tc>
          <w:tcPr>
            <w:tcW w:w="5240" w:type="dxa"/>
          </w:tcPr>
          <w:p w:rsidR="00137C8F" w:rsidRPr="008D2D90" w:rsidRDefault="00137C8F" w:rsidP="006424E1">
            <w:pPr>
              <w:widowControl w:val="0"/>
              <w:ind w:left="57"/>
              <w:rPr>
                <w:sz w:val="26"/>
                <w:szCs w:val="26"/>
              </w:rPr>
            </w:pPr>
            <w:r w:rsidRPr="008D2D90">
              <w:rPr>
                <w:sz w:val="26"/>
                <w:szCs w:val="26"/>
                <w:lang w:bidi="en-US"/>
              </w:rPr>
              <w:t>1.6. Issuer’s unique code assigned by the registration body</w:t>
            </w:r>
          </w:p>
        </w:tc>
        <w:tc>
          <w:tcPr>
            <w:tcW w:w="5245" w:type="dxa"/>
            <w:gridSpan w:val="2"/>
            <w:vAlign w:val="center"/>
          </w:tcPr>
          <w:p w:rsidR="00137C8F" w:rsidRPr="008D2D90" w:rsidRDefault="00137C8F" w:rsidP="006424E1">
            <w:pPr>
              <w:widowControl w:val="0"/>
              <w:ind w:left="57"/>
              <w:rPr>
                <w:sz w:val="26"/>
                <w:szCs w:val="26"/>
              </w:rPr>
            </w:pPr>
            <w:r w:rsidRPr="008D2D90">
              <w:rPr>
                <w:sz w:val="26"/>
                <w:szCs w:val="26"/>
                <w:lang w:bidi="en-US"/>
              </w:rPr>
              <w:t>03347-D</w:t>
            </w:r>
          </w:p>
        </w:tc>
      </w:tr>
      <w:tr w:rsidR="00137C8F" w:rsidRPr="008D2D90" w:rsidTr="002A41E5">
        <w:trPr>
          <w:trHeight w:val="20"/>
          <w:jc w:val="center"/>
        </w:trPr>
        <w:tc>
          <w:tcPr>
            <w:tcW w:w="5240" w:type="dxa"/>
          </w:tcPr>
          <w:p w:rsidR="00D53E09" w:rsidRPr="008D2D90" w:rsidRDefault="00137C8F" w:rsidP="006424E1">
            <w:pPr>
              <w:widowControl w:val="0"/>
              <w:ind w:left="57"/>
              <w:rPr>
                <w:sz w:val="26"/>
                <w:szCs w:val="26"/>
              </w:rPr>
            </w:pPr>
            <w:r w:rsidRPr="008D2D90">
              <w:rPr>
                <w:sz w:val="26"/>
                <w:szCs w:val="26"/>
                <w:lang w:bidi="en-US"/>
              </w:rPr>
              <w:t>1.7. Web page address used by the Issuer for information disclosure</w:t>
            </w:r>
          </w:p>
        </w:tc>
        <w:tc>
          <w:tcPr>
            <w:tcW w:w="5245" w:type="dxa"/>
            <w:gridSpan w:val="2"/>
          </w:tcPr>
          <w:p w:rsidR="00FC317A" w:rsidRPr="008D2D90" w:rsidRDefault="000C5230" w:rsidP="00FC317A">
            <w:pPr>
              <w:widowControl w:val="0"/>
              <w:ind w:left="57"/>
              <w:rPr>
                <w:sz w:val="26"/>
                <w:szCs w:val="26"/>
              </w:rPr>
            </w:pPr>
            <w:hyperlink r:id="rId8" w:history="1">
              <w:r w:rsidR="00FC317A" w:rsidRPr="008D2D90">
                <w:rPr>
                  <w:rStyle w:val="ab"/>
                  <w:sz w:val="26"/>
                  <w:szCs w:val="26"/>
                  <w:lang w:bidi="en-US"/>
                </w:rPr>
                <w:t>http://</w:t>
              </w:r>
              <w:proofErr w:type="spellStart"/>
              <w:r w:rsidR="00FC317A" w:rsidRPr="008D2D90">
                <w:rPr>
                  <w:rStyle w:val="ab"/>
                  <w:sz w:val="26"/>
                  <w:szCs w:val="26"/>
                  <w:lang w:bidi="en-US"/>
                </w:rPr>
                <w:t>www.e-disclosure.ru</w:t>
              </w:r>
              <w:proofErr w:type="spellEnd"/>
              <w:r w:rsidR="00FC317A" w:rsidRPr="008D2D90">
                <w:rPr>
                  <w:rStyle w:val="ab"/>
                  <w:sz w:val="26"/>
                  <w:szCs w:val="26"/>
                  <w:lang w:bidi="en-US"/>
                </w:rPr>
                <w:t>/portal/</w:t>
              </w:r>
              <w:proofErr w:type="spellStart"/>
              <w:r w:rsidR="00FC317A" w:rsidRPr="008D2D90">
                <w:rPr>
                  <w:rStyle w:val="ab"/>
                  <w:sz w:val="26"/>
                  <w:szCs w:val="26"/>
                  <w:lang w:bidi="en-US"/>
                </w:rPr>
                <w:t>company.aspx?id</w:t>
              </w:r>
              <w:proofErr w:type="spellEnd"/>
              <w:r w:rsidR="00FC317A" w:rsidRPr="008D2D90">
                <w:rPr>
                  <w:rStyle w:val="ab"/>
                  <w:sz w:val="26"/>
                  <w:szCs w:val="26"/>
                  <w:lang w:bidi="en-US"/>
                </w:rPr>
                <w:t>=12761</w:t>
              </w:r>
            </w:hyperlink>
            <w:r w:rsidR="00FC317A" w:rsidRPr="008D2D90">
              <w:rPr>
                <w:sz w:val="26"/>
                <w:szCs w:val="26"/>
                <w:lang w:bidi="en-US"/>
              </w:rPr>
              <w:t>.</w:t>
            </w:r>
          </w:p>
          <w:p w:rsidR="00FC317A" w:rsidRPr="008D2D90" w:rsidRDefault="000C5230" w:rsidP="00FC317A">
            <w:pPr>
              <w:widowControl w:val="0"/>
              <w:ind w:left="57"/>
              <w:rPr>
                <w:sz w:val="26"/>
                <w:szCs w:val="26"/>
              </w:rPr>
            </w:pPr>
            <w:hyperlink r:id="rId9" w:history="1">
              <w:r w:rsidR="00FC317A" w:rsidRPr="008D2D90">
                <w:rPr>
                  <w:rStyle w:val="ab"/>
                  <w:sz w:val="26"/>
                  <w:szCs w:val="26"/>
                  <w:lang w:bidi="en-US"/>
                </w:rPr>
                <w:t>http://</w:t>
              </w:r>
              <w:proofErr w:type="spellStart"/>
              <w:r w:rsidR="00FC317A" w:rsidRPr="008D2D90">
                <w:rPr>
                  <w:rStyle w:val="ab"/>
                  <w:sz w:val="26"/>
                  <w:szCs w:val="26"/>
                  <w:lang w:bidi="en-US"/>
                </w:rPr>
                <w:t>www.mrsksevzap.ru</w:t>
              </w:r>
              <w:proofErr w:type="spellEnd"/>
            </w:hyperlink>
          </w:p>
          <w:p w:rsidR="00057715" w:rsidRPr="008D2D90" w:rsidRDefault="00057715" w:rsidP="006424E1">
            <w:pPr>
              <w:widowControl w:val="0"/>
              <w:ind w:left="57"/>
              <w:rPr>
                <w:sz w:val="26"/>
                <w:szCs w:val="26"/>
              </w:rPr>
            </w:pPr>
          </w:p>
        </w:tc>
      </w:tr>
      <w:tr w:rsidR="00D02937" w:rsidRPr="008D2D90" w:rsidTr="002A41E5">
        <w:trPr>
          <w:trHeight w:val="20"/>
          <w:jc w:val="center"/>
        </w:trPr>
        <w:tc>
          <w:tcPr>
            <w:tcW w:w="5240" w:type="dxa"/>
          </w:tcPr>
          <w:p w:rsidR="00D02937" w:rsidRPr="008D2D90" w:rsidRDefault="00FC42D6" w:rsidP="006424E1">
            <w:pPr>
              <w:widowControl w:val="0"/>
              <w:ind w:left="57"/>
              <w:rPr>
                <w:sz w:val="26"/>
                <w:szCs w:val="26"/>
              </w:rPr>
            </w:pPr>
            <w:r w:rsidRPr="008D2D90">
              <w:rPr>
                <w:sz w:val="26"/>
                <w:szCs w:val="26"/>
                <w:lang w:bidi="en-US"/>
              </w:rPr>
              <w:t>1.8. Date of occurrence of the event (essential fact)</w:t>
            </w:r>
            <w:r w:rsidR="006B24BF" w:rsidRPr="008D2D90">
              <w:rPr>
                <w:sz w:val="26"/>
                <w:szCs w:val="26"/>
                <w:lang w:bidi="en-US"/>
              </w:rPr>
              <w:t xml:space="preserve"> </w:t>
            </w:r>
            <w:r w:rsidRPr="008D2D90">
              <w:rPr>
                <w:sz w:val="26"/>
                <w:szCs w:val="26"/>
                <w:lang w:bidi="en-US"/>
              </w:rPr>
              <w:t xml:space="preserve">about which the notice is drawn up (if applicable) </w:t>
            </w:r>
          </w:p>
        </w:tc>
        <w:tc>
          <w:tcPr>
            <w:tcW w:w="5245" w:type="dxa"/>
            <w:gridSpan w:val="2"/>
          </w:tcPr>
          <w:p w:rsidR="00D02937" w:rsidRPr="008D2D90" w:rsidRDefault="008D2D90" w:rsidP="006424E1">
            <w:pPr>
              <w:widowControl w:val="0"/>
              <w:ind w:left="57"/>
              <w:rPr>
                <w:b/>
                <w:sz w:val="26"/>
                <w:szCs w:val="26"/>
              </w:rPr>
            </w:pPr>
            <w:r>
              <w:rPr>
                <w:b/>
                <w:sz w:val="26"/>
                <w:szCs w:val="26"/>
                <w:lang w:bidi="en-US"/>
              </w:rPr>
              <w:t>17.04.2020</w:t>
            </w:r>
          </w:p>
        </w:tc>
      </w:tr>
      <w:tr w:rsidR="00137C8F" w:rsidRPr="008D2D90"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8D2D90" w:rsidRDefault="00137C8F" w:rsidP="006424E1">
            <w:pPr>
              <w:widowControl w:val="0"/>
              <w:autoSpaceDE/>
              <w:autoSpaceDN/>
              <w:spacing w:after="60"/>
              <w:jc w:val="center"/>
              <w:rPr>
                <w:sz w:val="26"/>
                <w:szCs w:val="26"/>
              </w:rPr>
            </w:pPr>
            <w:r w:rsidRPr="008D2D90">
              <w:rPr>
                <w:sz w:val="26"/>
                <w:szCs w:val="26"/>
                <w:lang w:bidi="en-US"/>
              </w:rPr>
              <w:t>2. Content of the Notice</w:t>
            </w:r>
          </w:p>
        </w:tc>
      </w:tr>
      <w:tr w:rsidR="00137C8F" w:rsidRPr="008D2D90"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D83A51" w:rsidRPr="008D2D90" w:rsidRDefault="00D83A51" w:rsidP="00D83A51">
            <w:pPr>
              <w:widowControl w:val="0"/>
              <w:autoSpaceDE/>
              <w:autoSpaceDN/>
              <w:ind w:left="57" w:right="110"/>
              <w:contextualSpacing/>
              <w:jc w:val="both"/>
              <w:rPr>
                <w:b/>
                <w:sz w:val="26"/>
                <w:szCs w:val="26"/>
              </w:rPr>
            </w:pPr>
            <w:r w:rsidRPr="008D2D90">
              <w:rPr>
                <w:sz w:val="26"/>
                <w:szCs w:val="26"/>
                <w:lang w:bidi="en-US"/>
              </w:rPr>
              <w:t xml:space="preserve">2.1. Date of the decision taken by the Chairman of the Issuer’s Board of Directors to hold a meeting of the Board of Directors: </w:t>
            </w:r>
            <w:r w:rsidRPr="008D2D90">
              <w:rPr>
                <w:b/>
                <w:sz w:val="26"/>
                <w:szCs w:val="26"/>
                <w:lang w:bidi="en-US"/>
              </w:rPr>
              <w:t>17.04.2020.</w:t>
            </w:r>
          </w:p>
          <w:p w:rsidR="00D83A51" w:rsidRPr="008D2D90" w:rsidRDefault="00D83A51" w:rsidP="00D83A51">
            <w:pPr>
              <w:widowControl w:val="0"/>
              <w:autoSpaceDE/>
              <w:autoSpaceDN/>
              <w:ind w:left="57" w:right="110"/>
              <w:contextualSpacing/>
              <w:jc w:val="both"/>
              <w:rPr>
                <w:b/>
                <w:sz w:val="26"/>
                <w:szCs w:val="26"/>
              </w:rPr>
            </w:pPr>
            <w:r w:rsidRPr="008D2D90">
              <w:rPr>
                <w:sz w:val="26"/>
                <w:szCs w:val="26"/>
                <w:lang w:bidi="en-US"/>
              </w:rPr>
              <w:t xml:space="preserve">2.2. Date of the meeting of the Board of Directors of the Issuer: </w:t>
            </w:r>
            <w:r w:rsidRPr="008D2D90">
              <w:rPr>
                <w:b/>
                <w:sz w:val="26"/>
                <w:szCs w:val="26"/>
                <w:lang w:bidi="en-US"/>
              </w:rPr>
              <w:t>24.04.2020.</w:t>
            </w:r>
          </w:p>
          <w:p w:rsidR="00D83A51" w:rsidRPr="008D2D90" w:rsidRDefault="00D83A51" w:rsidP="00D83A51">
            <w:pPr>
              <w:widowControl w:val="0"/>
              <w:autoSpaceDE/>
              <w:autoSpaceDN/>
              <w:ind w:left="57" w:right="110"/>
              <w:contextualSpacing/>
              <w:jc w:val="both"/>
              <w:rPr>
                <w:sz w:val="26"/>
                <w:szCs w:val="26"/>
              </w:rPr>
            </w:pPr>
            <w:r w:rsidRPr="008D2D90">
              <w:rPr>
                <w:sz w:val="26"/>
                <w:szCs w:val="26"/>
                <w:lang w:bidi="en-US"/>
              </w:rPr>
              <w:t xml:space="preserve">2.3. Contents of the agenda of the meeting of the Board of Directors of the Issuer: </w:t>
            </w:r>
          </w:p>
          <w:p w:rsidR="0038171A" w:rsidRPr="008D2D90" w:rsidRDefault="00D83A51" w:rsidP="0038171A">
            <w:pPr>
              <w:widowControl w:val="0"/>
              <w:autoSpaceDE/>
              <w:autoSpaceDN/>
              <w:ind w:left="57" w:right="110" w:firstLine="481"/>
              <w:contextualSpacing/>
              <w:jc w:val="both"/>
              <w:rPr>
                <w:sz w:val="26"/>
                <w:szCs w:val="26"/>
              </w:rPr>
            </w:pPr>
            <w:r w:rsidRPr="008D2D90">
              <w:rPr>
                <w:sz w:val="26"/>
                <w:szCs w:val="26"/>
                <w:lang w:bidi="en-US"/>
              </w:rPr>
              <w:t>1. On convention of the annual General Meeting of Shareholders of the Company and on determination of its arrangement form.</w:t>
            </w:r>
          </w:p>
          <w:p w:rsidR="0038171A" w:rsidRPr="008D2D90" w:rsidRDefault="0038171A" w:rsidP="0038171A">
            <w:pPr>
              <w:widowControl w:val="0"/>
              <w:autoSpaceDE/>
              <w:autoSpaceDN/>
              <w:ind w:left="57" w:right="110" w:firstLine="481"/>
              <w:contextualSpacing/>
              <w:jc w:val="both"/>
              <w:rPr>
                <w:sz w:val="26"/>
                <w:szCs w:val="26"/>
              </w:rPr>
            </w:pPr>
            <w:r w:rsidRPr="008D2D90">
              <w:rPr>
                <w:sz w:val="26"/>
                <w:szCs w:val="26"/>
                <w:lang w:bidi="en-US"/>
              </w:rPr>
              <w:t>2. On determination of the arrangement date of the annual General Meeting of Shareholders (deadline for receiving completed ballots).</w:t>
            </w:r>
          </w:p>
          <w:p w:rsidR="0038171A" w:rsidRPr="008D2D90" w:rsidRDefault="0038171A" w:rsidP="0038171A">
            <w:pPr>
              <w:widowControl w:val="0"/>
              <w:autoSpaceDE/>
              <w:autoSpaceDN/>
              <w:ind w:left="57" w:right="110" w:firstLine="481"/>
              <w:contextualSpacing/>
              <w:jc w:val="both"/>
              <w:rPr>
                <w:sz w:val="26"/>
                <w:szCs w:val="26"/>
              </w:rPr>
            </w:pPr>
            <w:r w:rsidRPr="008D2D90">
              <w:rPr>
                <w:sz w:val="26"/>
                <w:szCs w:val="26"/>
                <w:lang w:bidi="en-US"/>
              </w:rPr>
              <w:t>3. On approval of the date of determination (fixation) of persons having the right to participate in the annual General Meeting of Shareholders of the Company.</w:t>
            </w:r>
          </w:p>
          <w:p w:rsidR="0038171A" w:rsidRPr="008D2D90" w:rsidRDefault="0038171A" w:rsidP="0038171A">
            <w:pPr>
              <w:widowControl w:val="0"/>
              <w:autoSpaceDE/>
              <w:autoSpaceDN/>
              <w:ind w:left="57" w:right="110" w:firstLine="481"/>
              <w:contextualSpacing/>
              <w:jc w:val="both"/>
              <w:rPr>
                <w:sz w:val="26"/>
                <w:szCs w:val="26"/>
              </w:rPr>
            </w:pPr>
            <w:r w:rsidRPr="008D2D90">
              <w:rPr>
                <w:sz w:val="26"/>
                <w:szCs w:val="26"/>
                <w:lang w:bidi="en-US"/>
              </w:rPr>
              <w:t>4. On determination of the type(s) of preferred shares, holders whereof have the right to vote on issues on the agenda of the annual General Meeting of Shareholders of the Company.</w:t>
            </w:r>
          </w:p>
          <w:p w:rsidR="0038171A" w:rsidRPr="008D2D90" w:rsidRDefault="0038171A" w:rsidP="0038171A">
            <w:pPr>
              <w:widowControl w:val="0"/>
              <w:autoSpaceDE/>
              <w:autoSpaceDN/>
              <w:ind w:left="57" w:right="110" w:firstLine="481"/>
              <w:contextualSpacing/>
              <w:jc w:val="both"/>
              <w:rPr>
                <w:sz w:val="26"/>
                <w:szCs w:val="26"/>
              </w:rPr>
            </w:pPr>
            <w:r w:rsidRPr="008D2D90">
              <w:rPr>
                <w:sz w:val="26"/>
                <w:szCs w:val="26"/>
                <w:lang w:bidi="en-US"/>
              </w:rPr>
              <w:t>5. On approval of the agenda of the annual General Meeting of Shareholders of the Company.</w:t>
            </w:r>
          </w:p>
          <w:p w:rsidR="0038171A" w:rsidRPr="008D2D90" w:rsidRDefault="0038171A" w:rsidP="0038171A">
            <w:pPr>
              <w:widowControl w:val="0"/>
              <w:autoSpaceDE/>
              <w:autoSpaceDN/>
              <w:ind w:left="57" w:right="110" w:firstLine="481"/>
              <w:contextualSpacing/>
              <w:jc w:val="both"/>
              <w:rPr>
                <w:sz w:val="26"/>
                <w:szCs w:val="26"/>
              </w:rPr>
            </w:pPr>
            <w:r w:rsidRPr="008D2D90">
              <w:rPr>
                <w:sz w:val="26"/>
                <w:szCs w:val="26"/>
                <w:lang w:bidi="en-US"/>
              </w:rPr>
              <w:t>6. On determination of the list of information (materials) provided to the Shareholders during preparation for arrangement of the annual General Meeting of Shareholders and of such information (materials) provision procedure.</w:t>
            </w:r>
          </w:p>
          <w:p w:rsidR="0038171A" w:rsidRPr="008D2D90" w:rsidRDefault="0038171A" w:rsidP="0038171A">
            <w:pPr>
              <w:widowControl w:val="0"/>
              <w:autoSpaceDE/>
              <w:autoSpaceDN/>
              <w:ind w:left="57" w:right="110" w:firstLine="481"/>
              <w:contextualSpacing/>
              <w:jc w:val="both"/>
              <w:rPr>
                <w:sz w:val="26"/>
                <w:szCs w:val="26"/>
              </w:rPr>
            </w:pPr>
            <w:r w:rsidRPr="008D2D90">
              <w:rPr>
                <w:sz w:val="26"/>
                <w:szCs w:val="26"/>
                <w:lang w:bidi="en-US"/>
              </w:rPr>
              <w:t>7. On determination of the date for sending voting ballots to persons having the right to participate in the annual General Meeting of Shareholders of the Company, of the address whereto completed voting ballots are to be sent and of the date of voting ballots collection completion.</w:t>
            </w:r>
          </w:p>
          <w:p w:rsidR="00F1166A" w:rsidRPr="008D2D90" w:rsidRDefault="0038171A" w:rsidP="0038171A">
            <w:pPr>
              <w:widowControl w:val="0"/>
              <w:autoSpaceDE/>
              <w:autoSpaceDN/>
              <w:ind w:left="57" w:right="110" w:firstLine="481"/>
              <w:contextualSpacing/>
              <w:jc w:val="both"/>
              <w:rPr>
                <w:sz w:val="26"/>
                <w:szCs w:val="26"/>
              </w:rPr>
            </w:pPr>
            <w:r w:rsidRPr="008D2D90">
              <w:rPr>
                <w:sz w:val="26"/>
                <w:szCs w:val="26"/>
                <w:lang w:bidi="en-US"/>
              </w:rPr>
              <w:t>8. On determination of the procedure for notifying the Company Shareholders of arrangement of the General Meeting of Shareholders inclusive of the approval of form and text of the corresponding notice.</w:t>
            </w:r>
          </w:p>
          <w:p w:rsidR="00833C11" w:rsidRPr="008D2D90" w:rsidRDefault="00833C11" w:rsidP="0038171A">
            <w:pPr>
              <w:widowControl w:val="0"/>
              <w:autoSpaceDE/>
              <w:autoSpaceDN/>
              <w:ind w:left="57" w:right="110" w:firstLine="481"/>
              <w:contextualSpacing/>
              <w:jc w:val="both"/>
              <w:rPr>
                <w:sz w:val="26"/>
                <w:szCs w:val="26"/>
              </w:rPr>
            </w:pPr>
          </w:p>
          <w:p w:rsidR="00E369EF" w:rsidRPr="008D2D90" w:rsidRDefault="00D83A51" w:rsidP="00876CBF">
            <w:pPr>
              <w:widowControl w:val="0"/>
              <w:autoSpaceDE/>
              <w:autoSpaceDN/>
              <w:ind w:left="112" w:right="111"/>
              <w:contextualSpacing/>
              <w:jc w:val="both"/>
              <w:rPr>
                <w:b/>
                <w:sz w:val="26"/>
                <w:szCs w:val="26"/>
              </w:rPr>
            </w:pPr>
            <w:r w:rsidRPr="008D2D90">
              <w:rPr>
                <w:sz w:val="26"/>
                <w:szCs w:val="26"/>
                <w:lang w:bidi="en-US"/>
              </w:rPr>
              <w:t xml:space="preserve">2.4. If the agenda of the </w:t>
            </w:r>
            <w:r w:rsidR="008D2D90" w:rsidRPr="008D2D90">
              <w:rPr>
                <w:sz w:val="26"/>
                <w:szCs w:val="26"/>
                <w:lang w:bidi="en-US"/>
              </w:rPr>
              <w:t xml:space="preserve">meeting </w:t>
            </w:r>
            <w:r w:rsidRPr="008D2D90">
              <w:rPr>
                <w:sz w:val="26"/>
                <w:szCs w:val="26"/>
                <w:lang w:bidi="en-US"/>
              </w:rPr>
              <w:t>of the Issuer’s Board of Directors</w:t>
            </w:r>
            <w:r w:rsidR="006B24BF" w:rsidRPr="008D2D90">
              <w:rPr>
                <w:sz w:val="26"/>
                <w:szCs w:val="26"/>
                <w:lang w:bidi="en-US"/>
              </w:rPr>
              <w:t xml:space="preserve"> </w:t>
            </w:r>
            <w:r w:rsidRPr="008D2D90">
              <w:rPr>
                <w:sz w:val="26"/>
                <w:szCs w:val="26"/>
                <w:lang w:bidi="en-US"/>
              </w:rPr>
              <w:t xml:space="preserve">contains issues related to exercise of rights with regard to certain securities of the Issuer, the identification attributes of </w:t>
            </w:r>
            <w:r w:rsidRPr="008D2D90">
              <w:rPr>
                <w:sz w:val="26"/>
                <w:szCs w:val="26"/>
                <w:lang w:bidi="en-US"/>
              </w:rPr>
              <w:lastRenderedPageBreak/>
              <w:t xml:space="preserve">such securities shall be indicated: </w:t>
            </w:r>
            <w:r w:rsidRPr="008D2D90">
              <w:rPr>
                <w:b/>
                <w:sz w:val="26"/>
                <w:szCs w:val="26"/>
                <w:lang w:bidi="en-US"/>
              </w:rPr>
              <w:t>Ordinary registered uncertified shares, state registration number of the securities issue 1-01-03347-D dated 23.03.2005, International Securities Identification Number (</w:t>
            </w:r>
            <w:proofErr w:type="spellStart"/>
            <w:r w:rsidRPr="008D2D90">
              <w:rPr>
                <w:b/>
                <w:sz w:val="26"/>
                <w:szCs w:val="26"/>
                <w:lang w:bidi="en-US"/>
              </w:rPr>
              <w:t>ISIN</w:t>
            </w:r>
            <w:proofErr w:type="spellEnd"/>
            <w:r w:rsidRPr="008D2D90">
              <w:rPr>
                <w:b/>
                <w:sz w:val="26"/>
                <w:szCs w:val="26"/>
                <w:lang w:bidi="en-US"/>
              </w:rPr>
              <w:t xml:space="preserve">) – </w:t>
            </w:r>
            <w:proofErr w:type="spellStart"/>
            <w:r w:rsidRPr="008D2D90">
              <w:rPr>
                <w:b/>
                <w:sz w:val="26"/>
                <w:szCs w:val="26"/>
                <w:lang w:bidi="en-US"/>
              </w:rPr>
              <w:t>RU000A0JPPB9</w:t>
            </w:r>
            <w:proofErr w:type="spellEnd"/>
            <w:r w:rsidRPr="008D2D90">
              <w:rPr>
                <w:b/>
                <w:sz w:val="26"/>
                <w:szCs w:val="26"/>
                <w:lang w:bidi="en-US"/>
              </w:rPr>
              <w:t xml:space="preserve">. </w:t>
            </w:r>
          </w:p>
        </w:tc>
      </w:tr>
      <w:tr w:rsidR="00137C8F" w:rsidRPr="008D2D90"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8D2D90" w:rsidRDefault="00137C8F" w:rsidP="006424E1">
            <w:pPr>
              <w:widowControl w:val="0"/>
              <w:autoSpaceDE/>
              <w:autoSpaceDN/>
              <w:spacing w:after="60"/>
              <w:jc w:val="center"/>
              <w:rPr>
                <w:sz w:val="26"/>
                <w:szCs w:val="26"/>
              </w:rPr>
            </w:pPr>
            <w:r w:rsidRPr="008D2D90">
              <w:rPr>
                <w:sz w:val="26"/>
                <w:szCs w:val="26"/>
                <w:lang w:bidi="en-US"/>
              </w:rPr>
              <w:lastRenderedPageBreak/>
              <w:t>3. Signature</w:t>
            </w:r>
          </w:p>
        </w:tc>
      </w:tr>
      <w:tr w:rsidR="008A470A" w:rsidRPr="008D2D90"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56F10" w:rsidRPr="008D2D90" w:rsidRDefault="008A470A" w:rsidP="006424E1">
            <w:pPr>
              <w:widowControl w:val="0"/>
              <w:ind w:left="498" w:hanging="441"/>
              <w:rPr>
                <w:sz w:val="26"/>
                <w:szCs w:val="26"/>
              </w:rPr>
            </w:pPr>
            <w:r w:rsidRPr="008D2D90">
              <w:rPr>
                <w:sz w:val="26"/>
                <w:szCs w:val="26"/>
                <w:lang w:bidi="en-US"/>
              </w:rPr>
              <w:t>3.1. Head of the Department for Corporate Governance and Shareholder Relations of IDGC of North-West, PJSC</w:t>
            </w:r>
          </w:p>
          <w:p w:rsidR="008A470A" w:rsidRPr="008D2D90" w:rsidRDefault="00C93A19" w:rsidP="006B24BF">
            <w:pPr>
              <w:widowControl w:val="0"/>
              <w:autoSpaceDE/>
              <w:ind w:left="511" w:firstLine="24"/>
              <w:rPr>
                <w:sz w:val="26"/>
                <w:szCs w:val="26"/>
                <w:lang w:eastAsia="en-US"/>
              </w:rPr>
            </w:pPr>
            <w:r w:rsidRPr="008D2D90">
              <w:rPr>
                <w:sz w:val="26"/>
                <w:szCs w:val="26"/>
                <w:lang w:bidi="en-US"/>
              </w:rPr>
              <w:t>(under the Power of Attorney No. 256 as of December 04, 2019)</w:t>
            </w:r>
          </w:p>
        </w:tc>
        <w:tc>
          <w:tcPr>
            <w:tcW w:w="3119" w:type="dxa"/>
            <w:tcBorders>
              <w:top w:val="single" w:sz="4" w:space="0" w:color="auto"/>
              <w:left w:val="nil"/>
              <w:bottom w:val="single" w:sz="4" w:space="0" w:color="auto"/>
              <w:right w:val="nil"/>
            </w:tcBorders>
          </w:tcPr>
          <w:p w:rsidR="008A470A" w:rsidRPr="008D2D90" w:rsidRDefault="008A470A" w:rsidP="006B24BF">
            <w:pPr>
              <w:widowControl w:val="0"/>
              <w:spacing w:line="228" w:lineRule="auto"/>
              <w:rPr>
                <w:sz w:val="26"/>
                <w:szCs w:val="26"/>
                <w:lang w:eastAsia="en-US"/>
              </w:rPr>
            </w:pPr>
          </w:p>
        </w:tc>
        <w:tc>
          <w:tcPr>
            <w:tcW w:w="2126" w:type="dxa"/>
            <w:tcBorders>
              <w:top w:val="nil"/>
              <w:left w:val="nil"/>
              <w:bottom w:val="nil"/>
              <w:right w:val="single" w:sz="4" w:space="0" w:color="auto"/>
            </w:tcBorders>
            <w:vAlign w:val="bottom"/>
          </w:tcPr>
          <w:p w:rsidR="008A470A" w:rsidRPr="008D2D90" w:rsidRDefault="00C93A19" w:rsidP="006424E1">
            <w:pPr>
              <w:widowControl w:val="0"/>
              <w:spacing w:line="228" w:lineRule="auto"/>
              <w:ind w:left="57"/>
              <w:rPr>
                <w:sz w:val="26"/>
                <w:szCs w:val="26"/>
                <w:lang w:eastAsia="en-US"/>
              </w:rPr>
            </w:pPr>
            <w:proofErr w:type="spellStart"/>
            <w:r w:rsidRPr="008D2D90">
              <w:rPr>
                <w:sz w:val="26"/>
                <w:szCs w:val="26"/>
                <w:lang w:bidi="en-US"/>
              </w:rPr>
              <w:t>A.A</w:t>
            </w:r>
            <w:proofErr w:type="spellEnd"/>
            <w:r w:rsidRPr="008D2D90">
              <w:rPr>
                <w:sz w:val="26"/>
                <w:szCs w:val="26"/>
                <w:lang w:bidi="en-US"/>
              </w:rPr>
              <w:t xml:space="preserve">. </w:t>
            </w:r>
            <w:proofErr w:type="spellStart"/>
            <w:r w:rsidRPr="008D2D90">
              <w:rPr>
                <w:sz w:val="26"/>
                <w:szCs w:val="26"/>
                <w:lang w:bidi="en-US"/>
              </w:rPr>
              <w:t>Temnyshev</w:t>
            </w:r>
            <w:proofErr w:type="spellEnd"/>
          </w:p>
        </w:tc>
      </w:tr>
      <w:tr w:rsidR="008A470A" w:rsidRPr="008D2D90"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8D2D90" w:rsidRDefault="008A470A" w:rsidP="006424E1">
            <w:pPr>
              <w:widowControl w:val="0"/>
              <w:autoSpaceDE/>
              <w:spacing w:line="276" w:lineRule="auto"/>
              <w:ind w:left="57"/>
              <w:rPr>
                <w:sz w:val="26"/>
                <w:szCs w:val="26"/>
                <w:lang w:eastAsia="en-US"/>
              </w:rPr>
            </w:pPr>
          </w:p>
          <w:p w:rsidR="008A470A" w:rsidRPr="008D2D90" w:rsidRDefault="008A470A" w:rsidP="006424E1">
            <w:pPr>
              <w:widowControl w:val="0"/>
              <w:autoSpaceDE/>
              <w:spacing w:line="276" w:lineRule="auto"/>
              <w:ind w:left="57"/>
              <w:rPr>
                <w:sz w:val="26"/>
                <w:szCs w:val="26"/>
                <w:lang w:eastAsia="en-US"/>
              </w:rPr>
            </w:pPr>
            <w:r w:rsidRPr="008D2D90">
              <w:rPr>
                <w:sz w:val="26"/>
                <w:szCs w:val="26"/>
                <w:lang w:bidi="en-US"/>
              </w:rPr>
              <w:t xml:space="preserve">3.2. Date </w:t>
            </w:r>
            <w:r w:rsidRPr="008D2D90">
              <w:rPr>
                <w:b/>
                <w:sz w:val="26"/>
                <w:szCs w:val="26"/>
                <w:lang w:bidi="en-US"/>
              </w:rPr>
              <w:t>April 17, 2020</w:t>
            </w:r>
          </w:p>
        </w:tc>
        <w:tc>
          <w:tcPr>
            <w:tcW w:w="3119" w:type="dxa"/>
            <w:tcBorders>
              <w:top w:val="nil"/>
              <w:left w:val="nil"/>
              <w:bottom w:val="single" w:sz="4" w:space="0" w:color="auto"/>
              <w:right w:val="nil"/>
            </w:tcBorders>
            <w:hideMark/>
          </w:tcPr>
          <w:p w:rsidR="008A470A" w:rsidRPr="008D2D90" w:rsidRDefault="008A470A" w:rsidP="006424E1">
            <w:pPr>
              <w:widowControl w:val="0"/>
              <w:autoSpaceDE/>
              <w:spacing w:line="276" w:lineRule="auto"/>
              <w:ind w:left="57"/>
              <w:jc w:val="center"/>
              <w:rPr>
                <w:sz w:val="26"/>
                <w:szCs w:val="26"/>
                <w:lang w:eastAsia="en-US"/>
              </w:rPr>
            </w:pPr>
            <w:r w:rsidRPr="008D2D90">
              <w:rPr>
                <w:sz w:val="26"/>
                <w:szCs w:val="26"/>
                <w:lang w:bidi="en-US"/>
              </w:rPr>
              <w:t>(signature)</w:t>
            </w:r>
          </w:p>
          <w:p w:rsidR="008A470A" w:rsidRPr="008D2D90" w:rsidRDefault="00B06B9E" w:rsidP="006424E1">
            <w:pPr>
              <w:widowControl w:val="0"/>
              <w:autoSpaceDE/>
              <w:spacing w:line="276" w:lineRule="auto"/>
              <w:ind w:left="57"/>
              <w:jc w:val="center"/>
              <w:rPr>
                <w:sz w:val="26"/>
                <w:szCs w:val="26"/>
                <w:lang w:eastAsia="en-US"/>
              </w:rPr>
            </w:pPr>
            <w:r w:rsidRPr="00B06B9E">
              <w:rPr>
                <w:sz w:val="26"/>
                <w:szCs w:val="26"/>
                <w:lang w:bidi="en-US"/>
              </w:rPr>
              <w:t>Stamp here</w:t>
            </w:r>
          </w:p>
        </w:tc>
        <w:tc>
          <w:tcPr>
            <w:tcW w:w="2126" w:type="dxa"/>
            <w:tcBorders>
              <w:top w:val="nil"/>
              <w:left w:val="nil"/>
              <w:bottom w:val="single" w:sz="4" w:space="0" w:color="auto"/>
              <w:right w:val="single" w:sz="4" w:space="0" w:color="auto"/>
            </w:tcBorders>
            <w:vAlign w:val="bottom"/>
          </w:tcPr>
          <w:p w:rsidR="008A470A" w:rsidRPr="008D2D90" w:rsidRDefault="008A470A" w:rsidP="006424E1">
            <w:pPr>
              <w:widowControl w:val="0"/>
              <w:autoSpaceDE/>
              <w:spacing w:line="276" w:lineRule="auto"/>
              <w:ind w:left="57"/>
              <w:rPr>
                <w:sz w:val="26"/>
                <w:szCs w:val="26"/>
                <w:lang w:eastAsia="en-US"/>
              </w:rPr>
            </w:pPr>
          </w:p>
        </w:tc>
      </w:tr>
    </w:tbl>
    <w:p w:rsidR="009E5C35" w:rsidRPr="008D2D90" w:rsidRDefault="009E5C35"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5D11B0" w:rsidRPr="008D2D90" w:rsidRDefault="005D11B0"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p w:rsidR="009B1CF1" w:rsidRPr="008D2D90" w:rsidRDefault="009B1CF1" w:rsidP="006424E1">
      <w:pPr>
        <w:widowControl w:val="0"/>
        <w:rPr>
          <w:sz w:val="26"/>
          <w:szCs w:val="26"/>
        </w:rPr>
      </w:pPr>
    </w:p>
    <w:tbl>
      <w:tblPr>
        <w:tblW w:w="10065" w:type="dxa"/>
        <w:jc w:val="center"/>
        <w:tblLayout w:type="fixed"/>
        <w:tblLook w:val="04A0" w:firstRow="1" w:lastRow="0" w:firstColumn="1" w:lastColumn="0" w:noHBand="0" w:noVBand="1"/>
      </w:tblPr>
      <w:tblGrid>
        <w:gridCol w:w="5528"/>
        <w:gridCol w:w="2552"/>
        <w:gridCol w:w="1985"/>
      </w:tblGrid>
      <w:tr w:rsidR="009B1CF1" w:rsidRPr="008D2D90" w:rsidTr="006328F4">
        <w:trPr>
          <w:jc w:val="center"/>
        </w:trPr>
        <w:tc>
          <w:tcPr>
            <w:tcW w:w="5528" w:type="dxa"/>
            <w:vAlign w:val="bottom"/>
          </w:tcPr>
          <w:p w:rsidR="009B1CF1" w:rsidRPr="008D2D90" w:rsidRDefault="009B1CF1">
            <w:pPr>
              <w:spacing w:line="276" w:lineRule="auto"/>
              <w:rPr>
                <w:sz w:val="26"/>
                <w:szCs w:val="26"/>
                <w:lang w:eastAsia="en-US"/>
              </w:rPr>
            </w:pPr>
          </w:p>
          <w:p w:rsidR="009B1CF1" w:rsidRPr="008D2D90" w:rsidRDefault="009B1CF1">
            <w:pPr>
              <w:spacing w:line="276" w:lineRule="auto"/>
              <w:rPr>
                <w:sz w:val="26"/>
                <w:szCs w:val="26"/>
                <w:lang w:eastAsia="en-US"/>
              </w:rPr>
            </w:pPr>
          </w:p>
          <w:p w:rsidR="009B1CF1" w:rsidRPr="00CC6E44" w:rsidRDefault="009B1CF1">
            <w:pPr>
              <w:spacing w:line="276" w:lineRule="auto"/>
              <w:rPr>
                <w:sz w:val="26"/>
                <w:szCs w:val="26"/>
                <w:lang w:eastAsia="en-US"/>
              </w:rPr>
            </w:pPr>
            <w:r w:rsidRPr="00CC6E44">
              <w:rPr>
                <w:sz w:val="26"/>
                <w:szCs w:val="26"/>
                <w:lang w:bidi="en-US"/>
              </w:rPr>
              <w:t xml:space="preserve">Head of the </w:t>
            </w:r>
            <w:r w:rsidR="00576A69" w:rsidRPr="00CC6E44">
              <w:rPr>
                <w:sz w:val="26"/>
                <w:szCs w:val="26"/>
                <w:lang w:bidi="en-US"/>
              </w:rPr>
              <w:t>Sha</w:t>
            </w:r>
            <w:bookmarkStart w:id="0" w:name="_GoBack"/>
            <w:bookmarkEnd w:id="0"/>
            <w:r w:rsidR="00576A69" w:rsidRPr="00CC6E44">
              <w:rPr>
                <w:sz w:val="26"/>
                <w:szCs w:val="26"/>
                <w:lang w:bidi="en-US"/>
              </w:rPr>
              <w:t xml:space="preserve">reholder and </w:t>
            </w:r>
            <w:r w:rsidRPr="00CC6E44">
              <w:rPr>
                <w:sz w:val="26"/>
                <w:szCs w:val="26"/>
                <w:lang w:bidi="en-US"/>
              </w:rPr>
              <w:t>Investor Relations Department</w:t>
            </w:r>
          </w:p>
        </w:tc>
        <w:tc>
          <w:tcPr>
            <w:tcW w:w="2552" w:type="dxa"/>
            <w:vAlign w:val="bottom"/>
            <w:hideMark/>
          </w:tcPr>
          <w:p w:rsidR="009B1CF1" w:rsidRPr="008D2D90" w:rsidRDefault="006B24BF" w:rsidP="006B24BF">
            <w:pPr>
              <w:tabs>
                <w:tab w:val="left" w:pos="2321"/>
              </w:tabs>
              <w:spacing w:line="276" w:lineRule="auto"/>
              <w:rPr>
                <w:sz w:val="26"/>
                <w:szCs w:val="26"/>
                <w:u w:val="single"/>
                <w:lang w:eastAsia="en-US"/>
              </w:rPr>
            </w:pPr>
            <w:r w:rsidRPr="008D2D90">
              <w:rPr>
                <w:sz w:val="26"/>
                <w:szCs w:val="26"/>
                <w:u w:val="single"/>
                <w:lang w:eastAsia="en-US"/>
              </w:rPr>
              <w:tab/>
            </w:r>
          </w:p>
        </w:tc>
        <w:tc>
          <w:tcPr>
            <w:tcW w:w="1985" w:type="dxa"/>
            <w:vAlign w:val="bottom"/>
            <w:hideMark/>
          </w:tcPr>
          <w:p w:rsidR="009B1CF1" w:rsidRPr="008D2D90" w:rsidRDefault="00576A69">
            <w:pPr>
              <w:spacing w:line="276" w:lineRule="auto"/>
              <w:rPr>
                <w:sz w:val="26"/>
                <w:szCs w:val="26"/>
                <w:lang w:eastAsia="en-US"/>
              </w:rPr>
            </w:pPr>
            <w:r>
              <w:rPr>
                <w:sz w:val="26"/>
                <w:szCs w:val="26"/>
                <w:lang w:bidi="en-US"/>
              </w:rPr>
              <w:t>/</w:t>
            </w:r>
            <w:proofErr w:type="spellStart"/>
            <w:r w:rsidR="009B1CF1" w:rsidRPr="008D2D90">
              <w:rPr>
                <w:sz w:val="26"/>
                <w:szCs w:val="26"/>
                <w:lang w:bidi="en-US"/>
              </w:rPr>
              <w:t>L.V</w:t>
            </w:r>
            <w:proofErr w:type="spellEnd"/>
            <w:r w:rsidR="009B1CF1" w:rsidRPr="008D2D90">
              <w:rPr>
                <w:sz w:val="26"/>
                <w:szCs w:val="26"/>
                <w:lang w:bidi="en-US"/>
              </w:rPr>
              <w:t xml:space="preserve">. </w:t>
            </w:r>
            <w:proofErr w:type="spellStart"/>
            <w:r w:rsidR="009B1CF1" w:rsidRPr="008D2D90">
              <w:rPr>
                <w:sz w:val="26"/>
                <w:szCs w:val="26"/>
                <w:lang w:bidi="en-US"/>
              </w:rPr>
              <w:t>Vasinyuk</w:t>
            </w:r>
            <w:proofErr w:type="spellEnd"/>
          </w:p>
        </w:tc>
      </w:tr>
    </w:tbl>
    <w:p w:rsidR="009B1CF1" w:rsidRPr="008D2D90" w:rsidRDefault="009B1CF1" w:rsidP="006424E1">
      <w:pPr>
        <w:widowControl w:val="0"/>
        <w:rPr>
          <w:sz w:val="26"/>
          <w:szCs w:val="26"/>
        </w:rPr>
      </w:pPr>
    </w:p>
    <w:sectPr w:rsidR="009B1CF1" w:rsidRPr="008D2D90" w:rsidSect="006424E1">
      <w:footerReference w:type="default" r:id="rId10"/>
      <w:pgSz w:w="11906" w:h="16838" w:code="9"/>
      <w:pgMar w:top="851"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230" w:rsidRDefault="000C5230">
      <w:r>
        <w:separator/>
      </w:r>
    </w:p>
  </w:endnote>
  <w:endnote w:type="continuationSeparator" w:id="0">
    <w:p w:rsidR="000C5230" w:rsidRDefault="000C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DF8" w:rsidRPr="00846E0F" w:rsidRDefault="000C5230" w:rsidP="00C57DF8">
    <w:pPr>
      <w:pStyle w:val="a3"/>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230" w:rsidRDefault="000C5230">
      <w:r>
        <w:separator/>
      </w:r>
    </w:p>
  </w:footnote>
  <w:footnote w:type="continuationSeparator" w:id="0">
    <w:p w:rsidR="000C5230" w:rsidRDefault="000C5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11"/>
  </w:num>
  <w:num w:numId="5">
    <w:abstractNumId w:val="9"/>
  </w:num>
  <w:num w:numId="6">
    <w:abstractNumId w:val="6"/>
  </w:num>
  <w:num w:numId="7">
    <w:abstractNumId w:val="14"/>
  </w:num>
  <w:num w:numId="8">
    <w:abstractNumId w:val="2"/>
  </w:num>
  <w:num w:numId="9">
    <w:abstractNumId w:val="1"/>
  </w:num>
  <w:num w:numId="10">
    <w:abstractNumId w:val="15"/>
  </w:num>
  <w:num w:numId="11">
    <w:abstractNumId w:val="12"/>
  </w:num>
  <w:num w:numId="12">
    <w:abstractNumId w:val="7"/>
  </w:num>
  <w:num w:numId="13">
    <w:abstractNumId w:val="3"/>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1607D"/>
    <w:rsid w:val="00021B80"/>
    <w:rsid w:val="0002379A"/>
    <w:rsid w:val="0002481D"/>
    <w:rsid w:val="00024D44"/>
    <w:rsid w:val="00032FC4"/>
    <w:rsid w:val="0004418A"/>
    <w:rsid w:val="00046E4B"/>
    <w:rsid w:val="00047FB3"/>
    <w:rsid w:val="00050D4B"/>
    <w:rsid w:val="00056763"/>
    <w:rsid w:val="00057715"/>
    <w:rsid w:val="00057959"/>
    <w:rsid w:val="000602A6"/>
    <w:rsid w:val="00062C30"/>
    <w:rsid w:val="000656A9"/>
    <w:rsid w:val="00081F78"/>
    <w:rsid w:val="00085C02"/>
    <w:rsid w:val="00090918"/>
    <w:rsid w:val="000A4F27"/>
    <w:rsid w:val="000A5DAC"/>
    <w:rsid w:val="000A7613"/>
    <w:rsid w:val="000B6AB6"/>
    <w:rsid w:val="000C445D"/>
    <w:rsid w:val="000C4FB7"/>
    <w:rsid w:val="000C5230"/>
    <w:rsid w:val="000D0451"/>
    <w:rsid w:val="000E3043"/>
    <w:rsid w:val="0010588B"/>
    <w:rsid w:val="00117CD0"/>
    <w:rsid w:val="0012178B"/>
    <w:rsid w:val="00123E1B"/>
    <w:rsid w:val="00127C31"/>
    <w:rsid w:val="00132DEF"/>
    <w:rsid w:val="00133456"/>
    <w:rsid w:val="001348E4"/>
    <w:rsid w:val="00136789"/>
    <w:rsid w:val="00137C8F"/>
    <w:rsid w:val="00141DF5"/>
    <w:rsid w:val="00142F09"/>
    <w:rsid w:val="00146D3B"/>
    <w:rsid w:val="00162671"/>
    <w:rsid w:val="00165397"/>
    <w:rsid w:val="00173ABB"/>
    <w:rsid w:val="00187BE2"/>
    <w:rsid w:val="00192A92"/>
    <w:rsid w:val="00194C3B"/>
    <w:rsid w:val="001A3D89"/>
    <w:rsid w:val="001A533D"/>
    <w:rsid w:val="001B1FBB"/>
    <w:rsid w:val="001B6DF0"/>
    <w:rsid w:val="001B719D"/>
    <w:rsid w:val="001D0203"/>
    <w:rsid w:val="001D1AD3"/>
    <w:rsid w:val="001E05E0"/>
    <w:rsid w:val="001E6580"/>
    <w:rsid w:val="001F2C75"/>
    <w:rsid w:val="001F64D5"/>
    <w:rsid w:val="001F6A2C"/>
    <w:rsid w:val="002015C8"/>
    <w:rsid w:val="00206DDF"/>
    <w:rsid w:val="00214985"/>
    <w:rsid w:val="0021713E"/>
    <w:rsid w:val="00222B5B"/>
    <w:rsid w:val="00225AC2"/>
    <w:rsid w:val="00227C44"/>
    <w:rsid w:val="002326B9"/>
    <w:rsid w:val="002361F3"/>
    <w:rsid w:val="002412AD"/>
    <w:rsid w:val="0024582B"/>
    <w:rsid w:val="00255B82"/>
    <w:rsid w:val="002607D1"/>
    <w:rsid w:val="00261C8B"/>
    <w:rsid w:val="00267762"/>
    <w:rsid w:val="002706F5"/>
    <w:rsid w:val="002775C4"/>
    <w:rsid w:val="002828F0"/>
    <w:rsid w:val="002845A9"/>
    <w:rsid w:val="0029023C"/>
    <w:rsid w:val="00292E3E"/>
    <w:rsid w:val="00296946"/>
    <w:rsid w:val="002A0C7F"/>
    <w:rsid w:val="002A13FC"/>
    <w:rsid w:val="002A32A0"/>
    <w:rsid w:val="002A41E5"/>
    <w:rsid w:val="002A49A4"/>
    <w:rsid w:val="002A6973"/>
    <w:rsid w:val="002B0A53"/>
    <w:rsid w:val="002B7793"/>
    <w:rsid w:val="002C1BD0"/>
    <w:rsid w:val="002C3D78"/>
    <w:rsid w:val="002C55C9"/>
    <w:rsid w:val="002C58D9"/>
    <w:rsid w:val="002D2A9D"/>
    <w:rsid w:val="002D7642"/>
    <w:rsid w:val="002D7725"/>
    <w:rsid w:val="002E558F"/>
    <w:rsid w:val="002F39D8"/>
    <w:rsid w:val="002F78EB"/>
    <w:rsid w:val="002F7B00"/>
    <w:rsid w:val="00301C84"/>
    <w:rsid w:val="00313EA2"/>
    <w:rsid w:val="00320349"/>
    <w:rsid w:val="00334A77"/>
    <w:rsid w:val="00343D45"/>
    <w:rsid w:val="00346DD9"/>
    <w:rsid w:val="00346EB0"/>
    <w:rsid w:val="00347516"/>
    <w:rsid w:val="00357C3D"/>
    <w:rsid w:val="00357C9E"/>
    <w:rsid w:val="003612CA"/>
    <w:rsid w:val="00371620"/>
    <w:rsid w:val="00376FB5"/>
    <w:rsid w:val="0038171A"/>
    <w:rsid w:val="00385EE1"/>
    <w:rsid w:val="00386D52"/>
    <w:rsid w:val="003A36D7"/>
    <w:rsid w:val="003B604D"/>
    <w:rsid w:val="003C32E0"/>
    <w:rsid w:val="003C5E53"/>
    <w:rsid w:val="003D6CA9"/>
    <w:rsid w:val="003E15D3"/>
    <w:rsid w:val="003E17B2"/>
    <w:rsid w:val="003F02DD"/>
    <w:rsid w:val="003F4949"/>
    <w:rsid w:val="003F694E"/>
    <w:rsid w:val="00401533"/>
    <w:rsid w:val="004043CD"/>
    <w:rsid w:val="004073B5"/>
    <w:rsid w:val="00416023"/>
    <w:rsid w:val="00416DDF"/>
    <w:rsid w:val="00420569"/>
    <w:rsid w:val="00423529"/>
    <w:rsid w:val="00424501"/>
    <w:rsid w:val="00441B1B"/>
    <w:rsid w:val="0044761A"/>
    <w:rsid w:val="0045025B"/>
    <w:rsid w:val="004600AB"/>
    <w:rsid w:val="004869DA"/>
    <w:rsid w:val="00486AE4"/>
    <w:rsid w:val="00491FB5"/>
    <w:rsid w:val="00492C9E"/>
    <w:rsid w:val="004B0BF7"/>
    <w:rsid w:val="004B1220"/>
    <w:rsid w:val="004B5FE6"/>
    <w:rsid w:val="004C00A5"/>
    <w:rsid w:val="004C627B"/>
    <w:rsid w:val="004D0C72"/>
    <w:rsid w:val="004D14FA"/>
    <w:rsid w:val="004D1633"/>
    <w:rsid w:val="0050302E"/>
    <w:rsid w:val="00504AAC"/>
    <w:rsid w:val="00507927"/>
    <w:rsid w:val="005114A1"/>
    <w:rsid w:val="00530519"/>
    <w:rsid w:val="00530804"/>
    <w:rsid w:val="00533450"/>
    <w:rsid w:val="005355A0"/>
    <w:rsid w:val="00536E4C"/>
    <w:rsid w:val="00537507"/>
    <w:rsid w:val="00553A01"/>
    <w:rsid w:val="00556C64"/>
    <w:rsid w:val="0056460B"/>
    <w:rsid w:val="00564781"/>
    <w:rsid w:val="00565D4C"/>
    <w:rsid w:val="00574C1D"/>
    <w:rsid w:val="00576A69"/>
    <w:rsid w:val="00583F88"/>
    <w:rsid w:val="0058608C"/>
    <w:rsid w:val="00591A03"/>
    <w:rsid w:val="00595EEF"/>
    <w:rsid w:val="005A2B0C"/>
    <w:rsid w:val="005A5015"/>
    <w:rsid w:val="005B56C7"/>
    <w:rsid w:val="005B7020"/>
    <w:rsid w:val="005C3E5E"/>
    <w:rsid w:val="005C6909"/>
    <w:rsid w:val="005D11B0"/>
    <w:rsid w:val="005D4435"/>
    <w:rsid w:val="005D53F1"/>
    <w:rsid w:val="005F387F"/>
    <w:rsid w:val="00605DA0"/>
    <w:rsid w:val="006208B2"/>
    <w:rsid w:val="006229AD"/>
    <w:rsid w:val="0063126E"/>
    <w:rsid w:val="006319DD"/>
    <w:rsid w:val="006328F4"/>
    <w:rsid w:val="00634959"/>
    <w:rsid w:val="006353C4"/>
    <w:rsid w:val="00637A02"/>
    <w:rsid w:val="00637AC7"/>
    <w:rsid w:val="006424E1"/>
    <w:rsid w:val="00657D6C"/>
    <w:rsid w:val="00663819"/>
    <w:rsid w:val="006670FF"/>
    <w:rsid w:val="00670373"/>
    <w:rsid w:val="006865A9"/>
    <w:rsid w:val="00686758"/>
    <w:rsid w:val="006907BF"/>
    <w:rsid w:val="00691210"/>
    <w:rsid w:val="006977C3"/>
    <w:rsid w:val="00697B87"/>
    <w:rsid w:val="006A1F4B"/>
    <w:rsid w:val="006A3379"/>
    <w:rsid w:val="006B24BF"/>
    <w:rsid w:val="006B3338"/>
    <w:rsid w:val="006B4BD6"/>
    <w:rsid w:val="006C1EA4"/>
    <w:rsid w:val="006C7616"/>
    <w:rsid w:val="006E15E5"/>
    <w:rsid w:val="006E6DB5"/>
    <w:rsid w:val="006F1D60"/>
    <w:rsid w:val="006F1FD2"/>
    <w:rsid w:val="007022D8"/>
    <w:rsid w:val="00705A8F"/>
    <w:rsid w:val="007110B0"/>
    <w:rsid w:val="00713E28"/>
    <w:rsid w:val="00716858"/>
    <w:rsid w:val="00716D27"/>
    <w:rsid w:val="00717033"/>
    <w:rsid w:val="00717ABB"/>
    <w:rsid w:val="007203A3"/>
    <w:rsid w:val="00721303"/>
    <w:rsid w:val="007216BE"/>
    <w:rsid w:val="00723E2E"/>
    <w:rsid w:val="00734AF6"/>
    <w:rsid w:val="00735D5D"/>
    <w:rsid w:val="007369DA"/>
    <w:rsid w:val="00743B92"/>
    <w:rsid w:val="00750941"/>
    <w:rsid w:val="00765DA1"/>
    <w:rsid w:val="00766F00"/>
    <w:rsid w:val="0076700C"/>
    <w:rsid w:val="00767714"/>
    <w:rsid w:val="00771E06"/>
    <w:rsid w:val="00786A51"/>
    <w:rsid w:val="00796375"/>
    <w:rsid w:val="00796BA5"/>
    <w:rsid w:val="007A7F11"/>
    <w:rsid w:val="007B1744"/>
    <w:rsid w:val="007B26AD"/>
    <w:rsid w:val="007B6745"/>
    <w:rsid w:val="007D32C7"/>
    <w:rsid w:val="007E759D"/>
    <w:rsid w:val="007F507F"/>
    <w:rsid w:val="008001E6"/>
    <w:rsid w:val="00804698"/>
    <w:rsid w:val="00812FE1"/>
    <w:rsid w:val="00813837"/>
    <w:rsid w:val="0081736C"/>
    <w:rsid w:val="00823DFE"/>
    <w:rsid w:val="00825DC2"/>
    <w:rsid w:val="00833C11"/>
    <w:rsid w:val="00840286"/>
    <w:rsid w:val="008467FD"/>
    <w:rsid w:val="008472BC"/>
    <w:rsid w:val="00850A14"/>
    <w:rsid w:val="008518D6"/>
    <w:rsid w:val="0085454C"/>
    <w:rsid w:val="008548DF"/>
    <w:rsid w:val="00855E05"/>
    <w:rsid w:val="00862E51"/>
    <w:rsid w:val="00863671"/>
    <w:rsid w:val="00867582"/>
    <w:rsid w:val="008756DD"/>
    <w:rsid w:val="00876CBF"/>
    <w:rsid w:val="0087766B"/>
    <w:rsid w:val="00880816"/>
    <w:rsid w:val="00881FF9"/>
    <w:rsid w:val="00886850"/>
    <w:rsid w:val="00891DD0"/>
    <w:rsid w:val="00892274"/>
    <w:rsid w:val="00892895"/>
    <w:rsid w:val="0089434C"/>
    <w:rsid w:val="008965D3"/>
    <w:rsid w:val="008974B7"/>
    <w:rsid w:val="008A0F78"/>
    <w:rsid w:val="008A1EE1"/>
    <w:rsid w:val="008A470A"/>
    <w:rsid w:val="008A5A50"/>
    <w:rsid w:val="008B0AD9"/>
    <w:rsid w:val="008B2B30"/>
    <w:rsid w:val="008C3CC2"/>
    <w:rsid w:val="008C41D3"/>
    <w:rsid w:val="008D2D4C"/>
    <w:rsid w:val="008D2D90"/>
    <w:rsid w:val="008D5BEC"/>
    <w:rsid w:val="008D7A57"/>
    <w:rsid w:val="008E399A"/>
    <w:rsid w:val="008E51CC"/>
    <w:rsid w:val="008E5D0F"/>
    <w:rsid w:val="008F038F"/>
    <w:rsid w:val="008F4DF9"/>
    <w:rsid w:val="008F6B41"/>
    <w:rsid w:val="00901596"/>
    <w:rsid w:val="00902F4E"/>
    <w:rsid w:val="00914ECD"/>
    <w:rsid w:val="00916BE3"/>
    <w:rsid w:val="00922D00"/>
    <w:rsid w:val="009269B5"/>
    <w:rsid w:val="00930CD8"/>
    <w:rsid w:val="009320AA"/>
    <w:rsid w:val="00956F10"/>
    <w:rsid w:val="00961BA5"/>
    <w:rsid w:val="00964EF5"/>
    <w:rsid w:val="009863D7"/>
    <w:rsid w:val="00987A06"/>
    <w:rsid w:val="009971B4"/>
    <w:rsid w:val="009A2EF6"/>
    <w:rsid w:val="009A4E47"/>
    <w:rsid w:val="009B1CF1"/>
    <w:rsid w:val="009C04F8"/>
    <w:rsid w:val="009C184E"/>
    <w:rsid w:val="009D3C02"/>
    <w:rsid w:val="009D7633"/>
    <w:rsid w:val="009E5C35"/>
    <w:rsid w:val="009E790D"/>
    <w:rsid w:val="009F090C"/>
    <w:rsid w:val="009F0967"/>
    <w:rsid w:val="009F1033"/>
    <w:rsid w:val="009F42B1"/>
    <w:rsid w:val="009F672B"/>
    <w:rsid w:val="00A1588F"/>
    <w:rsid w:val="00A40E79"/>
    <w:rsid w:val="00A4119C"/>
    <w:rsid w:val="00A5453B"/>
    <w:rsid w:val="00A55AB3"/>
    <w:rsid w:val="00A560A3"/>
    <w:rsid w:val="00A60EBC"/>
    <w:rsid w:val="00A61935"/>
    <w:rsid w:val="00A63A50"/>
    <w:rsid w:val="00A64066"/>
    <w:rsid w:val="00A70146"/>
    <w:rsid w:val="00A7224A"/>
    <w:rsid w:val="00A72A0D"/>
    <w:rsid w:val="00A73BF5"/>
    <w:rsid w:val="00A745AA"/>
    <w:rsid w:val="00A8033E"/>
    <w:rsid w:val="00A82143"/>
    <w:rsid w:val="00A96526"/>
    <w:rsid w:val="00A96C65"/>
    <w:rsid w:val="00AA0A95"/>
    <w:rsid w:val="00AA34B2"/>
    <w:rsid w:val="00AB4407"/>
    <w:rsid w:val="00AB71E5"/>
    <w:rsid w:val="00AC3FC7"/>
    <w:rsid w:val="00AD7F51"/>
    <w:rsid w:val="00AF5381"/>
    <w:rsid w:val="00AF5BC4"/>
    <w:rsid w:val="00B02E8D"/>
    <w:rsid w:val="00B06B9E"/>
    <w:rsid w:val="00B12CD1"/>
    <w:rsid w:val="00B229A4"/>
    <w:rsid w:val="00B25010"/>
    <w:rsid w:val="00B332E2"/>
    <w:rsid w:val="00B41737"/>
    <w:rsid w:val="00B452F6"/>
    <w:rsid w:val="00B50689"/>
    <w:rsid w:val="00B71445"/>
    <w:rsid w:val="00B71D88"/>
    <w:rsid w:val="00B7415E"/>
    <w:rsid w:val="00B82AA7"/>
    <w:rsid w:val="00B91D6A"/>
    <w:rsid w:val="00B964E5"/>
    <w:rsid w:val="00BA75E7"/>
    <w:rsid w:val="00BE601E"/>
    <w:rsid w:val="00C054C8"/>
    <w:rsid w:val="00C07CD1"/>
    <w:rsid w:val="00C14112"/>
    <w:rsid w:val="00C204F0"/>
    <w:rsid w:val="00C242A2"/>
    <w:rsid w:val="00C41096"/>
    <w:rsid w:val="00C45775"/>
    <w:rsid w:val="00C50232"/>
    <w:rsid w:val="00C51BD7"/>
    <w:rsid w:val="00C531A3"/>
    <w:rsid w:val="00C53C01"/>
    <w:rsid w:val="00C55047"/>
    <w:rsid w:val="00C5791C"/>
    <w:rsid w:val="00C579BC"/>
    <w:rsid w:val="00C6754F"/>
    <w:rsid w:val="00C72827"/>
    <w:rsid w:val="00C74E97"/>
    <w:rsid w:val="00C75108"/>
    <w:rsid w:val="00C8104F"/>
    <w:rsid w:val="00C86553"/>
    <w:rsid w:val="00C869C6"/>
    <w:rsid w:val="00C93A19"/>
    <w:rsid w:val="00C9460F"/>
    <w:rsid w:val="00C95240"/>
    <w:rsid w:val="00C97076"/>
    <w:rsid w:val="00CA0134"/>
    <w:rsid w:val="00CA6B98"/>
    <w:rsid w:val="00CA6C69"/>
    <w:rsid w:val="00CB4F21"/>
    <w:rsid w:val="00CC177E"/>
    <w:rsid w:val="00CC269F"/>
    <w:rsid w:val="00CC3B85"/>
    <w:rsid w:val="00CC5D9C"/>
    <w:rsid w:val="00CC6E44"/>
    <w:rsid w:val="00CC6EAB"/>
    <w:rsid w:val="00CC7FE4"/>
    <w:rsid w:val="00CD5C52"/>
    <w:rsid w:val="00CD726E"/>
    <w:rsid w:val="00CD7D78"/>
    <w:rsid w:val="00D02937"/>
    <w:rsid w:val="00D059D9"/>
    <w:rsid w:val="00D107C1"/>
    <w:rsid w:val="00D129A2"/>
    <w:rsid w:val="00D1381A"/>
    <w:rsid w:val="00D25627"/>
    <w:rsid w:val="00D26795"/>
    <w:rsid w:val="00D27853"/>
    <w:rsid w:val="00D35953"/>
    <w:rsid w:val="00D405F0"/>
    <w:rsid w:val="00D53E09"/>
    <w:rsid w:val="00D554D4"/>
    <w:rsid w:val="00D5619F"/>
    <w:rsid w:val="00D652A0"/>
    <w:rsid w:val="00D65CE3"/>
    <w:rsid w:val="00D722F2"/>
    <w:rsid w:val="00D724DC"/>
    <w:rsid w:val="00D7383C"/>
    <w:rsid w:val="00D83A51"/>
    <w:rsid w:val="00D96A4D"/>
    <w:rsid w:val="00DA1767"/>
    <w:rsid w:val="00DA715F"/>
    <w:rsid w:val="00DB340E"/>
    <w:rsid w:val="00DB4914"/>
    <w:rsid w:val="00DB6623"/>
    <w:rsid w:val="00DB6EE7"/>
    <w:rsid w:val="00DB74C1"/>
    <w:rsid w:val="00DC1453"/>
    <w:rsid w:val="00DC1F7B"/>
    <w:rsid w:val="00DC2DC4"/>
    <w:rsid w:val="00DE0FA5"/>
    <w:rsid w:val="00DE4E4C"/>
    <w:rsid w:val="00DF59EB"/>
    <w:rsid w:val="00E00F78"/>
    <w:rsid w:val="00E03E80"/>
    <w:rsid w:val="00E10013"/>
    <w:rsid w:val="00E12CEB"/>
    <w:rsid w:val="00E1644C"/>
    <w:rsid w:val="00E17869"/>
    <w:rsid w:val="00E2065A"/>
    <w:rsid w:val="00E20C2F"/>
    <w:rsid w:val="00E240C8"/>
    <w:rsid w:val="00E32141"/>
    <w:rsid w:val="00E33CAE"/>
    <w:rsid w:val="00E36433"/>
    <w:rsid w:val="00E369EF"/>
    <w:rsid w:val="00E516CE"/>
    <w:rsid w:val="00E76258"/>
    <w:rsid w:val="00E84585"/>
    <w:rsid w:val="00E935E4"/>
    <w:rsid w:val="00E94825"/>
    <w:rsid w:val="00EA092A"/>
    <w:rsid w:val="00EA4F6F"/>
    <w:rsid w:val="00EB02AD"/>
    <w:rsid w:val="00EB5E3A"/>
    <w:rsid w:val="00ED4B82"/>
    <w:rsid w:val="00ED6FAC"/>
    <w:rsid w:val="00EE058E"/>
    <w:rsid w:val="00EE4798"/>
    <w:rsid w:val="00EE6A8C"/>
    <w:rsid w:val="00F02859"/>
    <w:rsid w:val="00F05D12"/>
    <w:rsid w:val="00F1166A"/>
    <w:rsid w:val="00F210B1"/>
    <w:rsid w:val="00F261BB"/>
    <w:rsid w:val="00F2756A"/>
    <w:rsid w:val="00F367BC"/>
    <w:rsid w:val="00F4509D"/>
    <w:rsid w:val="00F51746"/>
    <w:rsid w:val="00F51CD0"/>
    <w:rsid w:val="00F553DE"/>
    <w:rsid w:val="00F64F2F"/>
    <w:rsid w:val="00F924AC"/>
    <w:rsid w:val="00F939DB"/>
    <w:rsid w:val="00FA5B67"/>
    <w:rsid w:val="00FA746B"/>
    <w:rsid w:val="00FB5788"/>
    <w:rsid w:val="00FC317A"/>
    <w:rsid w:val="00FC42D6"/>
    <w:rsid w:val="00FC6C94"/>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B94AD-336A-41E5-91FE-99EE9722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Посетитель</cp:lastModifiedBy>
  <cp:revision>215</cp:revision>
  <cp:lastPrinted>2020-03-18T11:23:00Z</cp:lastPrinted>
  <dcterms:created xsi:type="dcterms:W3CDTF">2019-05-08T10:05:00Z</dcterms:created>
  <dcterms:modified xsi:type="dcterms:W3CDTF">2020-05-29T23:20:00Z</dcterms:modified>
</cp:coreProperties>
</file>